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73F53" w14:textId="2B8C37F6" w:rsidR="004028D9" w:rsidRPr="007E0E0C" w:rsidRDefault="007E0E0C" w:rsidP="003D1219">
      <w:pPr>
        <w:widowControl w:val="0"/>
        <w:autoSpaceDE w:val="0"/>
        <w:autoSpaceDN w:val="0"/>
        <w:adjustRightInd w:val="0"/>
        <w:spacing w:line="480" w:lineRule="auto"/>
        <w:ind w:firstLine="720"/>
        <w:jc w:val="center"/>
        <w:rPr>
          <w:rFonts w:asciiTheme="majorBidi" w:hAnsiTheme="majorBidi" w:cstheme="majorBidi"/>
          <w:b/>
          <w:bCs/>
          <w:color w:val="FF0000"/>
          <w:u w:val="single"/>
        </w:rPr>
      </w:pPr>
      <w:bookmarkStart w:id="0" w:name="_GoBack"/>
      <w:r w:rsidRPr="007E0E0C">
        <w:rPr>
          <w:rFonts w:asciiTheme="majorBidi" w:hAnsiTheme="majorBidi" w:cstheme="majorBidi"/>
          <w:b/>
          <w:bCs/>
          <w:color w:val="FF0000"/>
          <w:u w:val="single"/>
        </w:rPr>
        <w:t>My friend paper</w:t>
      </w:r>
    </w:p>
    <w:bookmarkEnd w:id="0"/>
    <w:p w14:paraId="1DC20289" w14:textId="7E2FB7B3" w:rsidR="003D1219" w:rsidRPr="003D1219" w:rsidRDefault="003D1219" w:rsidP="003D1219">
      <w:pPr>
        <w:widowControl w:val="0"/>
        <w:autoSpaceDE w:val="0"/>
        <w:autoSpaceDN w:val="0"/>
        <w:adjustRightInd w:val="0"/>
        <w:spacing w:line="480" w:lineRule="auto"/>
        <w:ind w:firstLine="720"/>
        <w:jc w:val="center"/>
        <w:rPr>
          <w:rFonts w:asciiTheme="majorBidi" w:hAnsiTheme="majorBidi" w:cstheme="majorBidi"/>
          <w:color w:val="000000" w:themeColor="text1"/>
        </w:rPr>
      </w:pPr>
      <w:r w:rsidRPr="003D1219">
        <w:rPr>
          <w:rFonts w:asciiTheme="majorBidi" w:hAnsiTheme="majorBidi" w:cstheme="majorBidi"/>
          <w:color w:val="000000" w:themeColor="text1"/>
        </w:rPr>
        <w:t>UNESCO</w:t>
      </w:r>
    </w:p>
    <w:p w14:paraId="36E803B5" w14:textId="77777777" w:rsidR="001E023B" w:rsidRDefault="001E023B"/>
    <w:p w14:paraId="7DE30A98" w14:textId="77777777" w:rsidR="003D1219" w:rsidRPr="003D1219" w:rsidRDefault="003D1219" w:rsidP="00B3315B">
      <w:pPr>
        <w:widowControl w:val="0"/>
        <w:autoSpaceDE w:val="0"/>
        <w:autoSpaceDN w:val="0"/>
        <w:adjustRightInd w:val="0"/>
        <w:spacing w:line="480" w:lineRule="auto"/>
        <w:rPr>
          <w:rFonts w:asciiTheme="majorBidi" w:hAnsiTheme="majorBidi" w:cstheme="majorBidi"/>
          <w:b/>
          <w:bCs/>
          <w:color w:val="000000" w:themeColor="text1"/>
        </w:rPr>
      </w:pPr>
      <w:r w:rsidRPr="003D1219">
        <w:rPr>
          <w:rFonts w:asciiTheme="majorBidi" w:hAnsiTheme="majorBidi" w:cstheme="majorBidi"/>
          <w:b/>
          <w:bCs/>
          <w:color w:val="000000" w:themeColor="text1"/>
        </w:rPr>
        <w:t>The Organization's history</w:t>
      </w:r>
    </w:p>
    <w:p w14:paraId="41D352AE" w14:textId="65A03AA4" w:rsidR="00055522" w:rsidRPr="00055522" w:rsidRDefault="00055522" w:rsidP="00196A7F">
      <w:pPr>
        <w:widowControl w:val="0"/>
        <w:autoSpaceDE w:val="0"/>
        <w:autoSpaceDN w:val="0"/>
        <w:adjustRightInd w:val="0"/>
        <w:spacing w:line="480" w:lineRule="auto"/>
        <w:ind w:firstLine="720"/>
        <w:rPr>
          <w:rFonts w:asciiTheme="majorBidi" w:hAnsiTheme="majorBidi" w:cstheme="majorBidi"/>
          <w:color w:val="000000" w:themeColor="text1"/>
        </w:rPr>
      </w:pPr>
      <w:r w:rsidRPr="00055522">
        <w:rPr>
          <w:rFonts w:asciiTheme="majorBidi" w:hAnsiTheme="majorBidi" w:cstheme="majorBidi"/>
          <w:color w:val="000000" w:themeColor="text1"/>
        </w:rPr>
        <w:t>In 1942, in wartime, some governments of the European countries, which were confronting Nazi Germany and its allies, met in the United Kingdom for the Conference of Allied Ministers of Education (CAME). T</w:t>
      </w:r>
      <w:r w:rsidR="00F21A25">
        <w:rPr>
          <w:rFonts w:asciiTheme="majorBidi" w:hAnsiTheme="majorBidi" w:cstheme="majorBidi"/>
          <w:color w:val="000000" w:themeColor="text1"/>
        </w:rPr>
        <w:t xml:space="preserve">hose countries needed to build </w:t>
      </w:r>
      <w:r w:rsidRPr="00055522">
        <w:rPr>
          <w:rFonts w:asciiTheme="majorBidi" w:hAnsiTheme="majorBidi" w:cstheme="majorBidi"/>
          <w:color w:val="000000" w:themeColor="text1"/>
        </w:rPr>
        <w:t xml:space="preserve">their systems of </w:t>
      </w:r>
      <w:r w:rsidR="00F21A25" w:rsidRPr="00055522">
        <w:rPr>
          <w:rFonts w:asciiTheme="majorBidi" w:hAnsiTheme="majorBidi" w:cstheme="majorBidi"/>
          <w:color w:val="000000" w:themeColor="text1"/>
        </w:rPr>
        <w:t>education.</w:t>
      </w:r>
      <w:r w:rsidRPr="00055522">
        <w:rPr>
          <w:rFonts w:asciiTheme="majorBidi" w:hAnsiTheme="majorBidi" w:cstheme="majorBidi"/>
          <w:color w:val="000000" w:themeColor="text1"/>
        </w:rPr>
        <w:t xml:space="preserve"> This project gained momentum and soon took on a universal </w:t>
      </w:r>
      <w:r w:rsidR="00F21A25" w:rsidRPr="00055522">
        <w:rPr>
          <w:rFonts w:asciiTheme="majorBidi" w:hAnsiTheme="majorBidi" w:cstheme="majorBidi"/>
          <w:color w:val="000000" w:themeColor="text1"/>
        </w:rPr>
        <w:t>note</w:t>
      </w:r>
      <w:r w:rsidR="00F21A25">
        <w:rPr>
          <w:rFonts w:asciiTheme="majorBidi" w:hAnsiTheme="majorBidi" w:cstheme="majorBidi"/>
          <w:color w:val="000000" w:themeColor="text1"/>
        </w:rPr>
        <w:t>. The</w:t>
      </w:r>
      <w:r w:rsidRPr="00055522">
        <w:rPr>
          <w:rFonts w:asciiTheme="majorBidi" w:hAnsiTheme="majorBidi" w:cstheme="majorBidi"/>
          <w:color w:val="000000" w:themeColor="text1"/>
        </w:rPr>
        <w:t xml:space="preserve"> United States decided to join in. Upon the proposal of CAME, a United Nations Conference for the establishment of an educational and cultural organization (ECO/CONF) was convened in London from 1 to 16 November 1945. After that, </w:t>
      </w:r>
      <w:r w:rsidR="00196A7F">
        <w:rPr>
          <w:rFonts w:asciiTheme="majorBidi" w:hAnsiTheme="majorBidi" w:cstheme="majorBidi"/>
          <w:color w:val="000000" w:themeColor="text1"/>
        </w:rPr>
        <w:t>i</w:t>
      </w:r>
      <w:r w:rsidRPr="00055522">
        <w:rPr>
          <w:rFonts w:asciiTheme="majorBidi" w:hAnsiTheme="majorBidi" w:cstheme="majorBidi"/>
          <w:color w:val="000000" w:themeColor="text1"/>
        </w:rPr>
        <w:t xml:space="preserve">t gathered together the representatives of forty-four countries who decided to build an organization that would </w:t>
      </w:r>
      <w:r w:rsidR="00196A7F" w:rsidRPr="00055522">
        <w:rPr>
          <w:rFonts w:asciiTheme="majorBidi" w:hAnsiTheme="majorBidi" w:cstheme="majorBidi"/>
          <w:color w:val="000000" w:themeColor="text1"/>
        </w:rPr>
        <w:t>support</w:t>
      </w:r>
      <w:r w:rsidRPr="00055522">
        <w:rPr>
          <w:rFonts w:asciiTheme="majorBidi" w:hAnsiTheme="majorBidi" w:cstheme="majorBidi"/>
          <w:color w:val="000000" w:themeColor="text1"/>
        </w:rPr>
        <w:t xml:space="preserve"> a genuine culture of peace. In their eyes, the new organization must establish the “intellectual and moral solidarity of mankind”.</w:t>
      </w:r>
    </w:p>
    <w:p w14:paraId="6317C330" w14:textId="1656D5F9" w:rsidR="00055522" w:rsidRPr="00055522" w:rsidRDefault="00055522" w:rsidP="00055522">
      <w:pPr>
        <w:widowControl w:val="0"/>
        <w:autoSpaceDE w:val="0"/>
        <w:autoSpaceDN w:val="0"/>
        <w:adjustRightInd w:val="0"/>
        <w:spacing w:line="480" w:lineRule="auto"/>
        <w:ind w:firstLine="720"/>
        <w:rPr>
          <w:rFonts w:asciiTheme="majorBidi" w:hAnsiTheme="majorBidi" w:cstheme="majorBidi"/>
          <w:color w:val="000000" w:themeColor="text1"/>
        </w:rPr>
      </w:pPr>
      <w:r w:rsidRPr="00055522">
        <w:rPr>
          <w:rFonts w:asciiTheme="majorBidi" w:hAnsiTheme="majorBidi" w:cstheme="majorBidi"/>
          <w:color w:val="000000" w:themeColor="text1"/>
        </w:rPr>
        <w:t>The sad truth is the political divisions of the Second World War marked the composition of the founding Member States of UNESCO. It was not until 1951 that Japan and the Federal Republic of Germany became Members, an</w:t>
      </w:r>
      <w:r w:rsidR="0091278C">
        <w:rPr>
          <w:rFonts w:asciiTheme="majorBidi" w:hAnsiTheme="majorBidi" w:cstheme="majorBidi"/>
          <w:color w:val="000000" w:themeColor="text1"/>
        </w:rPr>
        <w:t xml:space="preserve">d Spain was accepted in 1953. </w:t>
      </w:r>
      <w:r w:rsidRPr="00055522">
        <w:rPr>
          <w:rFonts w:asciiTheme="majorBidi" w:hAnsiTheme="majorBidi" w:cstheme="majorBidi"/>
          <w:color w:val="000000" w:themeColor="text1"/>
        </w:rPr>
        <w:t>The Union of Soviet Socialist Republics (USSR) joined UNESCO in 1954 and was replaced by the Russian Federation in 1992 alongside 12 former Soviet republics. Nineteen African states became Members in the 1960s.</w:t>
      </w:r>
    </w:p>
    <w:p w14:paraId="7024DFF3" w14:textId="4A34969C" w:rsidR="00D11A03" w:rsidRDefault="00055522" w:rsidP="00196A7F">
      <w:pPr>
        <w:spacing w:line="480" w:lineRule="auto"/>
        <w:ind w:firstLine="720"/>
        <w:rPr>
          <w:rFonts w:asciiTheme="majorBidi" w:hAnsiTheme="majorBidi" w:cstheme="majorBidi"/>
          <w:color w:val="000000" w:themeColor="text1"/>
        </w:rPr>
      </w:pPr>
      <w:r w:rsidRPr="00055522">
        <w:rPr>
          <w:rFonts w:asciiTheme="majorBidi" w:hAnsiTheme="majorBidi" w:cstheme="majorBidi"/>
          <w:color w:val="000000" w:themeColor="text1"/>
        </w:rPr>
        <w:t xml:space="preserve">As a consequence of its entry into the United Nations, the People's Republic of China has been the only legitimate representative of China at UNESCO since 1971. The German Democratic Republic was a Member from 1972 to 1990, when it joined the Federal Republic of </w:t>
      </w:r>
      <w:r w:rsidRPr="00055522">
        <w:rPr>
          <w:rFonts w:asciiTheme="majorBidi" w:hAnsiTheme="majorBidi" w:cstheme="majorBidi"/>
          <w:color w:val="000000" w:themeColor="text1"/>
        </w:rPr>
        <w:lastRenderedPageBreak/>
        <w:t xml:space="preserve">Germany. Some countries withdrew from the Organization for political reasons at various points </w:t>
      </w:r>
      <w:hyperlink r:id="rId7" w:history="1">
        <w:r w:rsidR="003D1219" w:rsidRPr="003D1219">
          <w:rPr>
            <w:rStyle w:val="Hyperlink"/>
            <w:rFonts w:asciiTheme="majorBidi" w:hAnsiTheme="majorBidi" w:cstheme="majorBidi"/>
            <w:color w:val="000000" w:themeColor="text1"/>
          </w:rPr>
          <w:t>http://www.unesco.org/new/en/unesco/about-us/who-we-are/history/</w:t>
        </w:r>
      </w:hyperlink>
      <w:r w:rsidR="003D1219" w:rsidRPr="003D1219">
        <w:rPr>
          <w:rFonts w:asciiTheme="majorBidi" w:hAnsiTheme="majorBidi" w:cstheme="majorBidi"/>
          <w:color w:val="000000" w:themeColor="text1"/>
        </w:rPr>
        <w:t>.</w:t>
      </w:r>
    </w:p>
    <w:p w14:paraId="2217BDD9" w14:textId="65E74D39" w:rsidR="004336C0" w:rsidRDefault="004336C0" w:rsidP="004336C0">
      <w:pPr>
        <w:spacing w:line="480" w:lineRule="auto"/>
        <w:rPr>
          <w:rFonts w:asciiTheme="majorBidi" w:hAnsiTheme="majorBidi" w:cstheme="majorBidi"/>
          <w:b/>
          <w:bCs/>
          <w:color w:val="000000" w:themeColor="text1"/>
        </w:rPr>
      </w:pPr>
      <w:r>
        <w:rPr>
          <w:rFonts w:asciiTheme="majorBidi" w:hAnsiTheme="majorBidi" w:cstheme="majorBidi"/>
          <w:b/>
          <w:bCs/>
          <w:color w:val="000000" w:themeColor="text1"/>
        </w:rPr>
        <w:t>W</w:t>
      </w:r>
      <w:r w:rsidRPr="004336C0">
        <w:rPr>
          <w:rFonts w:asciiTheme="majorBidi" w:hAnsiTheme="majorBidi" w:cstheme="majorBidi"/>
          <w:b/>
          <w:bCs/>
          <w:color w:val="000000" w:themeColor="text1"/>
        </w:rPr>
        <w:t xml:space="preserve">hy </w:t>
      </w:r>
      <w:r>
        <w:rPr>
          <w:rFonts w:asciiTheme="majorBidi" w:hAnsiTheme="majorBidi" w:cstheme="majorBidi"/>
          <w:b/>
          <w:bCs/>
          <w:color w:val="000000" w:themeColor="text1"/>
        </w:rPr>
        <w:t>I</w:t>
      </w:r>
      <w:r w:rsidRPr="004336C0">
        <w:rPr>
          <w:rFonts w:asciiTheme="majorBidi" w:hAnsiTheme="majorBidi" w:cstheme="majorBidi"/>
          <w:b/>
          <w:bCs/>
          <w:color w:val="000000" w:themeColor="text1"/>
        </w:rPr>
        <w:t xml:space="preserve"> have selected the artifact </w:t>
      </w:r>
      <w:r>
        <w:rPr>
          <w:rFonts w:asciiTheme="majorBidi" w:hAnsiTheme="majorBidi" w:cstheme="majorBidi"/>
          <w:b/>
          <w:bCs/>
          <w:color w:val="000000" w:themeColor="text1"/>
        </w:rPr>
        <w:t>I</w:t>
      </w:r>
      <w:r w:rsidRPr="004336C0">
        <w:rPr>
          <w:rFonts w:asciiTheme="majorBidi" w:hAnsiTheme="majorBidi" w:cstheme="majorBidi"/>
          <w:b/>
          <w:bCs/>
          <w:color w:val="000000" w:themeColor="text1"/>
        </w:rPr>
        <w:t xml:space="preserve"> have</w:t>
      </w:r>
      <w:r>
        <w:rPr>
          <w:rFonts w:asciiTheme="majorBidi" w:hAnsiTheme="majorBidi" w:cstheme="majorBidi"/>
          <w:b/>
          <w:bCs/>
          <w:color w:val="000000" w:themeColor="text1"/>
        </w:rPr>
        <w:t>?</w:t>
      </w:r>
    </w:p>
    <w:p w14:paraId="582C268B" w14:textId="141225AF" w:rsidR="0091278C" w:rsidRDefault="004336C0" w:rsidP="0091278C">
      <w:pPr>
        <w:spacing w:line="480" w:lineRule="auto"/>
        <w:ind w:firstLine="720"/>
        <w:rPr>
          <w:rFonts w:asciiTheme="majorBidi" w:hAnsiTheme="majorBidi" w:cstheme="majorBidi"/>
          <w:color w:val="000000" w:themeColor="text1"/>
        </w:rPr>
      </w:pPr>
      <w:r w:rsidRPr="004336C0">
        <w:rPr>
          <w:rFonts w:asciiTheme="majorBidi" w:hAnsiTheme="majorBidi" w:cstheme="majorBidi"/>
          <w:color w:val="000000" w:themeColor="text1"/>
        </w:rPr>
        <w:t xml:space="preserve">I selected this article to the many reasons. </w:t>
      </w:r>
      <w:r>
        <w:rPr>
          <w:rFonts w:asciiTheme="majorBidi" w:hAnsiTheme="majorBidi" w:cstheme="majorBidi"/>
          <w:color w:val="000000" w:themeColor="text1"/>
        </w:rPr>
        <w:t>Firstly</w:t>
      </w:r>
      <w:r w:rsidR="00C154B4">
        <w:rPr>
          <w:rFonts w:asciiTheme="majorBidi" w:hAnsiTheme="majorBidi" w:cstheme="majorBidi"/>
          <w:color w:val="262626"/>
        </w:rPr>
        <w:t>,</w:t>
      </w:r>
      <w:r w:rsidR="00C154B4" w:rsidRPr="00C36949">
        <w:rPr>
          <w:rFonts w:asciiTheme="majorBidi" w:hAnsiTheme="majorBidi" w:cstheme="majorBidi"/>
          <w:color w:val="000000" w:themeColor="text1"/>
        </w:rPr>
        <w:t xml:space="preserve"> </w:t>
      </w:r>
      <w:r w:rsidR="00C154B4">
        <w:rPr>
          <w:rFonts w:asciiTheme="majorBidi" w:hAnsiTheme="majorBidi" w:cstheme="majorBidi"/>
          <w:color w:val="000000" w:themeColor="text1"/>
        </w:rPr>
        <w:t>t</w:t>
      </w:r>
      <w:r w:rsidR="00C36949" w:rsidRPr="00C36949">
        <w:rPr>
          <w:rFonts w:asciiTheme="majorBidi" w:hAnsiTheme="majorBidi" w:cstheme="majorBidi"/>
          <w:color w:val="000000" w:themeColor="text1"/>
        </w:rPr>
        <w:t>eachers have a crucial role in supporting the learning experience of children, youth and adult students. They are the key resource for the development of the education system and the implement</w:t>
      </w:r>
      <w:r w:rsidR="00C154B4">
        <w:rPr>
          <w:rFonts w:asciiTheme="majorBidi" w:hAnsiTheme="majorBidi" w:cstheme="majorBidi"/>
          <w:color w:val="000000" w:themeColor="text1"/>
        </w:rPr>
        <w:t xml:space="preserve">ation of the education reforms. They may have ability to teach, but </w:t>
      </w:r>
      <w:r w:rsidR="001D2A60">
        <w:rPr>
          <w:rFonts w:asciiTheme="majorBidi" w:hAnsiTheme="majorBidi" w:cstheme="majorBidi"/>
          <w:color w:val="000000" w:themeColor="text1"/>
        </w:rPr>
        <w:t xml:space="preserve">they need to improve their teaching skills </w:t>
      </w:r>
      <w:r w:rsidR="00C36949" w:rsidRPr="00C36949">
        <w:rPr>
          <w:rFonts w:asciiTheme="majorBidi" w:hAnsiTheme="majorBidi" w:cstheme="majorBidi"/>
          <w:color w:val="000000" w:themeColor="text1"/>
        </w:rPr>
        <w:t>(</w:t>
      </w:r>
      <w:r w:rsidR="00C154B4" w:rsidRPr="00840E65">
        <w:rPr>
          <w:rFonts w:asciiTheme="majorBidi" w:hAnsiTheme="majorBidi" w:cstheme="majorBidi"/>
          <w:color w:val="262626"/>
        </w:rPr>
        <w:t xml:space="preserve">Terek, </w:t>
      </w:r>
      <w:proofErr w:type="spellStart"/>
      <w:r w:rsidR="00C154B4">
        <w:rPr>
          <w:rFonts w:asciiTheme="majorBidi" w:hAnsiTheme="majorBidi" w:cstheme="majorBidi"/>
          <w:color w:val="262626"/>
        </w:rPr>
        <w:t>Ivanović</w:t>
      </w:r>
      <w:proofErr w:type="spellEnd"/>
      <w:r w:rsidR="00C154B4">
        <w:rPr>
          <w:rFonts w:asciiTheme="majorBidi" w:hAnsiTheme="majorBidi" w:cstheme="majorBidi"/>
          <w:color w:val="262626"/>
        </w:rPr>
        <w:t xml:space="preserve">, </w:t>
      </w:r>
      <w:proofErr w:type="spellStart"/>
      <w:r w:rsidR="00C154B4">
        <w:rPr>
          <w:rFonts w:asciiTheme="majorBidi" w:hAnsiTheme="majorBidi" w:cstheme="majorBidi"/>
          <w:color w:val="262626"/>
        </w:rPr>
        <w:t>Terzić</w:t>
      </w:r>
      <w:proofErr w:type="spellEnd"/>
      <w:r w:rsidR="00C154B4">
        <w:rPr>
          <w:rFonts w:asciiTheme="majorBidi" w:hAnsiTheme="majorBidi" w:cstheme="majorBidi"/>
          <w:color w:val="262626"/>
        </w:rPr>
        <w:t>,</w:t>
      </w:r>
      <w:r w:rsidR="0091278C">
        <w:rPr>
          <w:rFonts w:asciiTheme="majorBidi" w:hAnsiTheme="majorBidi" w:cstheme="majorBidi"/>
          <w:color w:val="262626"/>
        </w:rPr>
        <w:t xml:space="preserve"> </w:t>
      </w:r>
      <w:proofErr w:type="spellStart"/>
      <w:r w:rsidR="0091278C">
        <w:rPr>
          <w:rFonts w:asciiTheme="majorBidi" w:hAnsiTheme="majorBidi" w:cstheme="majorBidi"/>
          <w:color w:val="262626"/>
        </w:rPr>
        <w:t>Telek</w:t>
      </w:r>
      <w:proofErr w:type="spellEnd"/>
      <w:r w:rsidR="0091278C">
        <w:rPr>
          <w:rFonts w:asciiTheme="majorBidi" w:hAnsiTheme="majorBidi" w:cstheme="majorBidi"/>
          <w:color w:val="262626"/>
        </w:rPr>
        <w:t xml:space="preserve">, </w:t>
      </w:r>
      <w:r w:rsidR="00C154B4" w:rsidRPr="00840E65">
        <w:rPr>
          <w:rFonts w:asciiTheme="majorBidi" w:hAnsiTheme="majorBidi" w:cstheme="majorBidi"/>
          <w:color w:val="262626"/>
        </w:rPr>
        <w:t xml:space="preserve">&amp; </w:t>
      </w:r>
      <w:proofErr w:type="spellStart"/>
      <w:r w:rsidR="00C154B4" w:rsidRPr="00840E65">
        <w:rPr>
          <w:rFonts w:asciiTheme="majorBidi" w:hAnsiTheme="majorBidi" w:cstheme="majorBidi"/>
          <w:color w:val="262626"/>
        </w:rPr>
        <w:t>Šćepanović</w:t>
      </w:r>
      <w:proofErr w:type="spellEnd"/>
      <w:r w:rsidR="00C154B4" w:rsidRPr="00840E65">
        <w:rPr>
          <w:rFonts w:asciiTheme="majorBidi" w:hAnsiTheme="majorBidi" w:cstheme="majorBidi"/>
          <w:color w:val="262626"/>
        </w:rPr>
        <w:t>,</w:t>
      </w:r>
      <w:r w:rsidR="00C154B4">
        <w:rPr>
          <w:rFonts w:asciiTheme="majorBidi" w:hAnsiTheme="majorBidi" w:cstheme="majorBidi"/>
          <w:color w:val="262626"/>
        </w:rPr>
        <w:t xml:space="preserve"> 2015</w:t>
      </w:r>
      <w:r w:rsidR="00C36949" w:rsidRPr="00C36949">
        <w:rPr>
          <w:rFonts w:asciiTheme="majorBidi" w:hAnsiTheme="majorBidi" w:cstheme="majorBidi"/>
          <w:color w:val="000000" w:themeColor="text1"/>
        </w:rPr>
        <w:t>). So, there s</w:t>
      </w:r>
      <w:r w:rsidR="00F21A25">
        <w:rPr>
          <w:rFonts w:asciiTheme="majorBidi" w:hAnsiTheme="majorBidi" w:cstheme="majorBidi"/>
          <w:color w:val="000000" w:themeColor="text1"/>
        </w:rPr>
        <w:t>everal studied showed important</w:t>
      </w:r>
      <w:r w:rsidR="00C36949" w:rsidRPr="00C36949">
        <w:rPr>
          <w:rFonts w:asciiTheme="majorBidi" w:hAnsiTheme="majorBidi" w:cstheme="majorBidi"/>
          <w:color w:val="000000" w:themeColor="text1"/>
        </w:rPr>
        <w:t xml:space="preserve"> roles</w:t>
      </w:r>
      <w:r w:rsidR="00F21A25">
        <w:rPr>
          <w:rFonts w:asciiTheme="majorBidi" w:hAnsiTheme="majorBidi" w:cstheme="majorBidi"/>
          <w:color w:val="000000" w:themeColor="text1"/>
        </w:rPr>
        <w:t xml:space="preserve"> that</w:t>
      </w:r>
      <w:r w:rsidR="00C36949" w:rsidRPr="00C36949">
        <w:rPr>
          <w:rFonts w:asciiTheme="majorBidi" w:hAnsiTheme="majorBidi" w:cstheme="majorBidi"/>
          <w:color w:val="000000" w:themeColor="text1"/>
        </w:rPr>
        <w:t xml:space="preserve"> the teacher</w:t>
      </w:r>
      <w:r w:rsidR="00F21A25">
        <w:rPr>
          <w:rFonts w:asciiTheme="majorBidi" w:hAnsiTheme="majorBidi" w:cstheme="majorBidi"/>
          <w:color w:val="000000" w:themeColor="text1"/>
        </w:rPr>
        <w:t>s</w:t>
      </w:r>
      <w:r w:rsidR="00C36949" w:rsidRPr="00C36949">
        <w:rPr>
          <w:rFonts w:asciiTheme="majorBidi" w:hAnsiTheme="majorBidi" w:cstheme="majorBidi"/>
          <w:color w:val="000000" w:themeColor="text1"/>
        </w:rPr>
        <w:t xml:space="preserve"> in developing social, thinking, and personal skills for students, and change some bad behaviors in the society. Form here, I went to discuss teacher's issues in different society. in other words, the teacher directly communicates with students. If the teacher has a strong knowledge, an excellent experience, </w:t>
      </w:r>
      <w:r w:rsidR="00F21A25">
        <w:rPr>
          <w:rFonts w:asciiTheme="majorBidi" w:hAnsiTheme="majorBidi" w:cstheme="majorBidi"/>
          <w:color w:val="000000" w:themeColor="text1"/>
        </w:rPr>
        <w:t>or</w:t>
      </w:r>
      <w:r w:rsidR="00C36949" w:rsidRPr="00C36949">
        <w:rPr>
          <w:rFonts w:asciiTheme="majorBidi" w:hAnsiTheme="majorBidi" w:cstheme="majorBidi"/>
          <w:color w:val="000000" w:themeColor="text1"/>
        </w:rPr>
        <w:t xml:space="preserve"> a higher training will get great outcomes.</w:t>
      </w:r>
      <w:r w:rsidR="00C36949">
        <w:rPr>
          <w:rFonts w:asciiTheme="majorBidi" w:hAnsiTheme="majorBidi" w:cstheme="majorBidi"/>
          <w:color w:val="000000" w:themeColor="text1"/>
        </w:rPr>
        <w:t xml:space="preserve"> </w:t>
      </w:r>
    </w:p>
    <w:p w14:paraId="51B06BE8" w14:textId="30CF8314" w:rsidR="00D11A03" w:rsidRDefault="00C36949" w:rsidP="0091278C">
      <w:pPr>
        <w:spacing w:line="480" w:lineRule="auto"/>
        <w:ind w:firstLine="720"/>
        <w:rPr>
          <w:rFonts w:asciiTheme="majorBidi" w:hAnsiTheme="majorBidi" w:cstheme="majorBidi"/>
          <w:color w:val="000000" w:themeColor="text1"/>
        </w:rPr>
      </w:pPr>
      <w:r>
        <w:rPr>
          <w:rFonts w:asciiTheme="majorBidi" w:hAnsiTheme="majorBidi" w:cstheme="majorBidi"/>
          <w:color w:val="000000" w:themeColor="text1"/>
        </w:rPr>
        <w:t xml:space="preserve">Secondly, </w:t>
      </w:r>
      <w:r w:rsidR="00FF037D">
        <w:rPr>
          <w:rFonts w:asciiTheme="majorBidi" w:hAnsiTheme="majorBidi" w:cstheme="majorBidi"/>
          <w:color w:val="000000" w:themeColor="text1"/>
        </w:rPr>
        <w:t>i</w:t>
      </w:r>
      <w:r w:rsidR="00FF037D" w:rsidRPr="00FF037D">
        <w:rPr>
          <w:rFonts w:asciiTheme="majorBidi" w:hAnsiTheme="majorBidi" w:cstheme="majorBidi"/>
          <w:color w:val="000000" w:themeColor="text1"/>
        </w:rPr>
        <w:t>n my research interests, compar</w:t>
      </w:r>
      <w:r w:rsidR="00FF037D">
        <w:rPr>
          <w:rFonts w:asciiTheme="majorBidi" w:hAnsiTheme="majorBidi" w:cstheme="majorBidi"/>
          <w:color w:val="000000" w:themeColor="text1"/>
        </w:rPr>
        <w:t>ing</w:t>
      </w:r>
      <w:r w:rsidR="00FF037D" w:rsidRPr="00FF037D">
        <w:rPr>
          <w:rFonts w:asciiTheme="majorBidi" w:hAnsiTheme="majorBidi" w:cstheme="majorBidi"/>
          <w:color w:val="000000" w:themeColor="text1"/>
        </w:rPr>
        <w:t xml:space="preserve"> the </w:t>
      </w:r>
      <w:r w:rsidR="00FF037D">
        <w:rPr>
          <w:rFonts w:asciiTheme="majorBidi" w:hAnsiTheme="majorBidi" w:cstheme="majorBidi"/>
          <w:color w:val="000000" w:themeColor="text1"/>
        </w:rPr>
        <w:t xml:space="preserve">teachers’ </w:t>
      </w:r>
      <w:r w:rsidR="00FF037D" w:rsidRPr="00FF037D">
        <w:rPr>
          <w:rFonts w:asciiTheme="majorBidi" w:hAnsiTheme="majorBidi" w:cstheme="majorBidi"/>
          <w:color w:val="000000" w:themeColor="text1"/>
        </w:rPr>
        <w:t>performance in different countries</w:t>
      </w:r>
      <w:r w:rsidR="00405AC8">
        <w:rPr>
          <w:rFonts w:asciiTheme="majorBidi" w:hAnsiTheme="majorBidi" w:cstheme="majorBidi"/>
          <w:color w:val="000000" w:themeColor="text1"/>
        </w:rPr>
        <w:t xml:space="preserve">. So, this article </w:t>
      </w:r>
      <w:r w:rsidR="00405AC8" w:rsidRPr="00405AC8">
        <w:rPr>
          <w:rFonts w:asciiTheme="majorBidi" w:hAnsiTheme="majorBidi" w:cstheme="majorBidi"/>
          <w:color w:val="000000" w:themeColor="text1"/>
        </w:rPr>
        <w:t xml:space="preserve">will answer </w:t>
      </w:r>
      <w:r w:rsidR="00F21A25">
        <w:rPr>
          <w:rFonts w:asciiTheme="majorBidi" w:hAnsiTheme="majorBidi" w:cstheme="majorBidi"/>
          <w:color w:val="000000" w:themeColor="text1"/>
        </w:rPr>
        <w:t>the</w:t>
      </w:r>
      <w:r w:rsidR="00405AC8" w:rsidRPr="00405AC8">
        <w:rPr>
          <w:rFonts w:asciiTheme="majorBidi" w:hAnsiTheme="majorBidi" w:cstheme="majorBidi"/>
          <w:color w:val="000000" w:themeColor="text1"/>
        </w:rPr>
        <w:t xml:space="preserve"> question</w:t>
      </w:r>
      <w:r w:rsidR="00405AC8">
        <w:rPr>
          <w:rFonts w:asciiTheme="majorBidi" w:hAnsiTheme="majorBidi" w:cstheme="majorBidi"/>
          <w:color w:val="000000" w:themeColor="text1"/>
        </w:rPr>
        <w:t>: h</w:t>
      </w:r>
      <w:r w:rsidR="00405AC8" w:rsidRPr="00405AC8">
        <w:rPr>
          <w:rFonts w:asciiTheme="majorBidi" w:hAnsiTheme="majorBidi" w:cstheme="majorBidi"/>
          <w:color w:val="000000" w:themeColor="text1"/>
        </w:rPr>
        <w:t xml:space="preserve">ow </w:t>
      </w:r>
      <w:r w:rsidR="00F21A25">
        <w:rPr>
          <w:rFonts w:asciiTheme="majorBidi" w:hAnsiTheme="majorBidi" w:cstheme="majorBidi"/>
          <w:color w:val="000000" w:themeColor="text1"/>
        </w:rPr>
        <w:t>we will</w:t>
      </w:r>
      <w:r w:rsidR="00405AC8" w:rsidRPr="00405AC8">
        <w:rPr>
          <w:rFonts w:asciiTheme="majorBidi" w:hAnsiTheme="majorBidi" w:cstheme="majorBidi"/>
          <w:color w:val="000000" w:themeColor="text1"/>
        </w:rPr>
        <w:t xml:space="preserve"> support and train </w:t>
      </w:r>
      <w:r w:rsidR="005A3A3D" w:rsidRPr="00405AC8">
        <w:rPr>
          <w:rFonts w:asciiTheme="majorBidi" w:hAnsiTheme="majorBidi" w:cstheme="majorBidi"/>
          <w:color w:val="000000" w:themeColor="text1"/>
        </w:rPr>
        <w:t>teachers?</w:t>
      </w:r>
      <w:r w:rsidR="00405AC8">
        <w:rPr>
          <w:rFonts w:asciiTheme="majorBidi" w:hAnsiTheme="majorBidi" w:cstheme="majorBidi"/>
          <w:color w:val="000000" w:themeColor="text1"/>
        </w:rPr>
        <w:t xml:space="preserve"> </w:t>
      </w:r>
      <w:r w:rsidR="005A3A3D">
        <w:rPr>
          <w:rFonts w:asciiTheme="majorBidi" w:hAnsiTheme="majorBidi" w:cstheme="majorBidi"/>
          <w:color w:val="000000" w:themeColor="text1"/>
        </w:rPr>
        <w:t xml:space="preserve">Thirdly, today, there are many social, educational, technological changes make </w:t>
      </w:r>
      <w:r w:rsidR="005A3A3D">
        <w:rPr>
          <w:rFonts w:asciiTheme="majorBidi" w:hAnsiTheme="majorBidi" w:cstheme="majorBidi" w:hint="cs"/>
          <w:color w:val="000000" w:themeColor="text1"/>
        </w:rPr>
        <w:t>new</w:t>
      </w:r>
      <w:r w:rsidR="005A3A3D">
        <w:rPr>
          <w:rFonts w:asciiTheme="majorBidi" w:hAnsiTheme="majorBidi" w:cstheme="majorBidi"/>
          <w:color w:val="000000" w:themeColor="text1"/>
        </w:rPr>
        <w:t xml:space="preserve"> challenges for teachers. This article will provide s</w:t>
      </w:r>
      <w:r w:rsidR="005A3A3D" w:rsidRPr="005A3A3D">
        <w:rPr>
          <w:rFonts w:asciiTheme="majorBidi" w:hAnsiTheme="majorBidi" w:cstheme="majorBidi"/>
          <w:color w:val="000000" w:themeColor="text1"/>
        </w:rPr>
        <w:t>uggestions</w:t>
      </w:r>
      <w:r w:rsidR="005A3A3D">
        <w:rPr>
          <w:rFonts w:asciiTheme="majorBidi" w:hAnsiTheme="majorBidi" w:cstheme="majorBidi"/>
          <w:color w:val="000000" w:themeColor="text1"/>
        </w:rPr>
        <w:t xml:space="preserve"> to overcome it. </w:t>
      </w:r>
      <w:r w:rsidR="00A91CA7">
        <w:rPr>
          <w:rFonts w:asciiTheme="majorBidi" w:hAnsiTheme="majorBidi" w:cstheme="majorBidi"/>
          <w:color w:val="000000" w:themeColor="text1"/>
        </w:rPr>
        <w:t xml:space="preserve">Fourthly, </w:t>
      </w:r>
      <w:r w:rsidR="00A91CA7" w:rsidRPr="00323EBF">
        <w:rPr>
          <w:rFonts w:asciiTheme="majorBidi" w:hAnsiTheme="majorBidi" w:cstheme="majorBidi"/>
          <w:color w:val="000000" w:themeColor="text1"/>
        </w:rPr>
        <w:t>this</w:t>
      </w:r>
      <w:r w:rsidR="00323EBF" w:rsidRPr="00323EBF">
        <w:rPr>
          <w:rFonts w:asciiTheme="majorBidi" w:hAnsiTheme="majorBidi" w:cstheme="majorBidi"/>
          <w:color w:val="000000" w:themeColor="text1"/>
        </w:rPr>
        <w:t xml:space="preserve"> article </w:t>
      </w:r>
      <w:r w:rsidR="00A91CA7">
        <w:rPr>
          <w:rFonts w:asciiTheme="majorBidi" w:hAnsiTheme="majorBidi" w:cstheme="majorBidi"/>
          <w:color w:val="000000" w:themeColor="text1"/>
        </w:rPr>
        <w:t xml:space="preserve">will </w:t>
      </w:r>
      <w:r w:rsidR="00323EBF" w:rsidRPr="00323EBF">
        <w:rPr>
          <w:rFonts w:asciiTheme="majorBidi" w:hAnsiTheme="majorBidi" w:cstheme="majorBidi"/>
          <w:color w:val="000000" w:themeColor="text1"/>
        </w:rPr>
        <w:t>help curriculum designers to formulate new goals in order to</w:t>
      </w:r>
      <w:r w:rsidR="00F21A25">
        <w:rPr>
          <w:rFonts w:asciiTheme="majorBidi" w:hAnsiTheme="majorBidi" w:cstheme="majorBidi"/>
          <w:color w:val="000000" w:themeColor="text1"/>
        </w:rPr>
        <w:t xml:space="preserve"> gain</w:t>
      </w:r>
      <w:r w:rsidR="00323EBF" w:rsidRPr="00323EBF">
        <w:rPr>
          <w:rFonts w:asciiTheme="majorBidi" w:hAnsiTheme="majorBidi" w:cstheme="majorBidi"/>
          <w:color w:val="000000" w:themeColor="text1"/>
        </w:rPr>
        <w:t xml:space="preserve"> global perspective.</w:t>
      </w:r>
      <w:r w:rsidR="00A91CA7">
        <w:rPr>
          <w:rFonts w:asciiTheme="majorBidi" w:hAnsiTheme="majorBidi" w:cstheme="majorBidi"/>
          <w:color w:val="000000" w:themeColor="text1"/>
        </w:rPr>
        <w:t xml:space="preserve"> This article links to my educational experience. For instance, when I was a lecturer at University of</w:t>
      </w:r>
      <w:r w:rsidR="00900BB9">
        <w:rPr>
          <w:rFonts w:asciiTheme="majorBidi" w:hAnsiTheme="majorBidi" w:cstheme="majorBidi"/>
          <w:color w:val="000000" w:themeColor="text1"/>
        </w:rPr>
        <w:t xml:space="preserve"> </w:t>
      </w:r>
      <w:r w:rsidR="00A91CA7">
        <w:rPr>
          <w:rFonts w:asciiTheme="majorBidi" w:hAnsiTheme="majorBidi" w:cstheme="majorBidi"/>
          <w:color w:val="000000" w:themeColor="text1"/>
        </w:rPr>
        <w:t>Umm Al-</w:t>
      </w:r>
      <w:proofErr w:type="spellStart"/>
      <w:r w:rsidR="00A91CA7">
        <w:rPr>
          <w:rFonts w:asciiTheme="majorBidi" w:hAnsiTheme="majorBidi" w:cstheme="majorBidi"/>
          <w:color w:val="000000" w:themeColor="text1"/>
        </w:rPr>
        <w:t>Qura</w:t>
      </w:r>
      <w:proofErr w:type="spellEnd"/>
      <w:r w:rsidR="00A91CA7">
        <w:rPr>
          <w:rFonts w:asciiTheme="majorBidi" w:hAnsiTheme="majorBidi" w:cstheme="majorBidi"/>
          <w:color w:val="000000" w:themeColor="text1"/>
        </w:rPr>
        <w:t xml:space="preserve">, I </w:t>
      </w:r>
      <w:r w:rsidR="00900BB9">
        <w:rPr>
          <w:rFonts w:asciiTheme="majorBidi" w:hAnsiTheme="majorBidi" w:cstheme="majorBidi"/>
          <w:color w:val="000000" w:themeColor="text1"/>
        </w:rPr>
        <w:t>observed</w:t>
      </w:r>
      <w:r w:rsidR="00A91CA7">
        <w:rPr>
          <w:rFonts w:asciiTheme="majorBidi" w:hAnsiTheme="majorBidi" w:cstheme="majorBidi"/>
          <w:color w:val="000000" w:themeColor="text1"/>
        </w:rPr>
        <w:t xml:space="preserve"> </w:t>
      </w:r>
      <w:r w:rsidR="00F21A25">
        <w:rPr>
          <w:rFonts w:asciiTheme="majorBidi" w:hAnsiTheme="majorBidi" w:cstheme="majorBidi"/>
          <w:color w:val="000000" w:themeColor="text1"/>
        </w:rPr>
        <w:t>the</w:t>
      </w:r>
      <w:r w:rsidR="00900BB9">
        <w:rPr>
          <w:rFonts w:asciiTheme="majorBidi" w:hAnsiTheme="majorBidi" w:cstheme="majorBidi"/>
          <w:color w:val="000000" w:themeColor="text1"/>
        </w:rPr>
        <w:t xml:space="preserve"> </w:t>
      </w:r>
      <w:r w:rsidR="00A91CA7">
        <w:rPr>
          <w:rFonts w:asciiTheme="majorBidi" w:hAnsiTheme="majorBidi" w:cstheme="majorBidi"/>
          <w:color w:val="000000" w:themeColor="text1"/>
        </w:rPr>
        <w:t xml:space="preserve">poor programs in preparing teacher’s future. </w:t>
      </w:r>
      <w:r w:rsidR="009D208C">
        <w:rPr>
          <w:rFonts w:asciiTheme="majorBidi" w:hAnsiTheme="majorBidi" w:cstheme="majorBidi"/>
          <w:color w:val="000000" w:themeColor="text1"/>
        </w:rPr>
        <w:t xml:space="preserve">So, it helps me to build </w:t>
      </w:r>
      <w:r w:rsidR="009D208C" w:rsidRPr="009D208C">
        <w:rPr>
          <w:rFonts w:asciiTheme="majorBidi" w:hAnsiTheme="majorBidi" w:cstheme="majorBidi"/>
          <w:color w:val="000000" w:themeColor="text1"/>
        </w:rPr>
        <w:t>teacher guides with lesson plans.</w:t>
      </w:r>
    </w:p>
    <w:p w14:paraId="73B31567" w14:textId="478C4248" w:rsidR="009D208C" w:rsidRDefault="009D208C" w:rsidP="009D208C">
      <w:pPr>
        <w:spacing w:line="480" w:lineRule="auto"/>
        <w:rPr>
          <w:rFonts w:asciiTheme="majorBidi" w:hAnsiTheme="majorBidi" w:cstheme="majorBidi"/>
          <w:b/>
          <w:bCs/>
        </w:rPr>
      </w:pPr>
      <w:r>
        <w:rPr>
          <w:rFonts w:asciiTheme="majorBidi" w:hAnsiTheme="majorBidi" w:cstheme="majorBidi"/>
          <w:b/>
          <w:bCs/>
        </w:rPr>
        <w:t>S</w:t>
      </w:r>
      <w:r w:rsidRPr="009D208C">
        <w:rPr>
          <w:rFonts w:asciiTheme="majorBidi" w:hAnsiTheme="majorBidi" w:cstheme="majorBidi"/>
          <w:b/>
          <w:bCs/>
        </w:rPr>
        <w:t xml:space="preserve">ummarizes the main findings/argument of the piece </w:t>
      </w:r>
      <w:r>
        <w:rPr>
          <w:rFonts w:asciiTheme="majorBidi" w:hAnsiTheme="majorBidi" w:cstheme="majorBidi"/>
          <w:b/>
          <w:bCs/>
        </w:rPr>
        <w:t>I</w:t>
      </w:r>
      <w:r w:rsidRPr="009D208C">
        <w:rPr>
          <w:rFonts w:asciiTheme="majorBidi" w:hAnsiTheme="majorBidi" w:cstheme="majorBidi"/>
          <w:b/>
          <w:bCs/>
        </w:rPr>
        <w:t xml:space="preserve"> have selected</w:t>
      </w:r>
    </w:p>
    <w:p w14:paraId="0F140B88" w14:textId="77777777" w:rsidR="0091278C" w:rsidRDefault="000336C6" w:rsidP="0091278C">
      <w:pPr>
        <w:widowControl w:val="0"/>
        <w:autoSpaceDE w:val="0"/>
        <w:autoSpaceDN w:val="0"/>
        <w:adjustRightInd w:val="0"/>
        <w:spacing w:after="240" w:line="480" w:lineRule="auto"/>
        <w:rPr>
          <w:rFonts w:ascii="Times" w:hAnsi="Times" w:cs="Times"/>
          <w:color w:val="262626"/>
        </w:rPr>
      </w:pPr>
      <w:r w:rsidRPr="00570B15">
        <w:rPr>
          <w:rFonts w:asciiTheme="majorBidi" w:hAnsiTheme="majorBidi" w:cstheme="majorBidi"/>
        </w:rPr>
        <w:tab/>
        <w:t xml:space="preserve">This article </w:t>
      </w:r>
      <w:r w:rsidR="0066399E" w:rsidRPr="00570B15">
        <w:rPr>
          <w:rFonts w:asciiTheme="majorBidi" w:hAnsiTheme="majorBidi" w:cstheme="majorBidi"/>
        </w:rPr>
        <w:t>provided</w:t>
      </w:r>
      <w:r w:rsidRPr="00570B15">
        <w:rPr>
          <w:rFonts w:asciiTheme="majorBidi" w:hAnsiTheme="majorBidi" w:cstheme="majorBidi"/>
        </w:rPr>
        <w:t xml:space="preserve"> </w:t>
      </w:r>
      <w:r w:rsidR="0066399E" w:rsidRPr="00570B15">
        <w:rPr>
          <w:rFonts w:asciiTheme="majorBidi" w:hAnsiTheme="majorBidi" w:cstheme="majorBidi"/>
        </w:rPr>
        <w:t xml:space="preserve">a holistic picture about </w:t>
      </w:r>
      <w:r w:rsidR="00A24A93" w:rsidRPr="00570B15">
        <w:rPr>
          <w:rFonts w:asciiTheme="majorBidi" w:hAnsiTheme="majorBidi" w:cstheme="majorBidi"/>
        </w:rPr>
        <w:t xml:space="preserve">developing teachers </w:t>
      </w:r>
      <w:r w:rsidR="00E152CF" w:rsidRPr="00570B15">
        <w:rPr>
          <w:rFonts w:asciiTheme="majorBidi" w:hAnsiTheme="majorBidi" w:cstheme="majorBidi"/>
        </w:rPr>
        <w:t xml:space="preserve">according to learning to live together (LTLT), and disaster risk reduction (DRR) in students’ life. Too, it focused on </w:t>
      </w:r>
      <w:r w:rsidR="00E152CF" w:rsidRPr="00570B15">
        <w:rPr>
          <w:rFonts w:asciiTheme="majorBidi" w:hAnsiTheme="majorBidi" w:cstheme="majorBidi"/>
        </w:rPr>
        <w:lastRenderedPageBreak/>
        <w:t xml:space="preserve">training teachers pro serves or in service. </w:t>
      </w:r>
      <w:r w:rsidR="00C40BC8" w:rsidRPr="00570B15">
        <w:rPr>
          <w:rFonts w:asciiTheme="majorBidi" w:hAnsiTheme="majorBidi" w:cstheme="majorBidi"/>
        </w:rPr>
        <w:t xml:space="preserve">It explains to us </w:t>
      </w:r>
      <w:r w:rsidR="00F21A25">
        <w:rPr>
          <w:rFonts w:asciiTheme="majorBidi" w:hAnsiTheme="majorBidi" w:cstheme="majorBidi"/>
        </w:rPr>
        <w:t xml:space="preserve">the </w:t>
      </w:r>
      <w:r w:rsidR="00C40BC8" w:rsidRPr="00570B15">
        <w:rPr>
          <w:rFonts w:asciiTheme="majorBidi" w:hAnsiTheme="majorBidi" w:cstheme="majorBidi"/>
        </w:rPr>
        <w:t xml:space="preserve">importance </w:t>
      </w:r>
      <w:r w:rsidR="00F21A25">
        <w:rPr>
          <w:rFonts w:asciiTheme="majorBidi" w:hAnsiTheme="majorBidi" w:cstheme="majorBidi"/>
        </w:rPr>
        <w:t xml:space="preserve">of </w:t>
      </w:r>
      <w:r w:rsidR="00C40BC8" w:rsidRPr="00570B15">
        <w:rPr>
          <w:rFonts w:asciiTheme="majorBidi" w:hAnsiTheme="majorBidi" w:cstheme="majorBidi"/>
        </w:rPr>
        <w:t xml:space="preserve">training programs for teachers. These programs include create </w:t>
      </w:r>
      <w:r w:rsidR="00570B15" w:rsidRPr="00570B15">
        <w:rPr>
          <w:rFonts w:asciiTheme="majorBidi" w:hAnsiTheme="majorBidi" w:cstheme="majorBidi"/>
        </w:rPr>
        <w:t xml:space="preserve">website. </w:t>
      </w:r>
      <w:r w:rsidR="00570B15">
        <w:rPr>
          <w:rFonts w:ascii="Times" w:hAnsi="Times" w:cs="Times"/>
          <w:color w:val="262626"/>
        </w:rPr>
        <w:t xml:space="preserve">For example, </w:t>
      </w:r>
      <w:r w:rsidR="00570B15" w:rsidRPr="00570B15">
        <w:rPr>
          <w:rFonts w:ascii="Times" w:hAnsi="Times" w:cs="Times"/>
          <w:color w:val="262626"/>
        </w:rPr>
        <w:t>new LTLT and DRR content is to be taught by social</w:t>
      </w:r>
      <w:r w:rsidR="00570B15">
        <w:rPr>
          <w:rFonts w:ascii="Times" w:hAnsi="Times" w:cs="Times"/>
          <w:color w:val="262626"/>
        </w:rPr>
        <w:t>, technological</w:t>
      </w:r>
      <w:r w:rsidR="00570B15" w:rsidRPr="00570B15">
        <w:rPr>
          <w:rFonts w:ascii="Times" w:hAnsi="Times" w:cs="Times"/>
          <w:color w:val="262626"/>
        </w:rPr>
        <w:t xml:space="preserve"> studies teachers</w:t>
      </w:r>
      <w:r w:rsidR="00570B15">
        <w:rPr>
          <w:rFonts w:ascii="Times" w:hAnsi="Times" w:cs="Times"/>
          <w:color w:val="262626"/>
        </w:rPr>
        <w:t xml:space="preserve">. Also, there is a part side in this article which related with putting new plans to train teachers through </w:t>
      </w:r>
      <w:r w:rsidR="008F0CEE">
        <w:rPr>
          <w:rFonts w:ascii="Times" w:hAnsi="Times" w:cs="Times"/>
          <w:color w:val="262626"/>
        </w:rPr>
        <w:t>building</w:t>
      </w:r>
      <w:r w:rsidR="00570B15">
        <w:rPr>
          <w:rFonts w:ascii="Times" w:hAnsi="Times" w:cs="Times"/>
          <w:color w:val="262626"/>
        </w:rPr>
        <w:t xml:space="preserve"> </w:t>
      </w:r>
      <w:r w:rsidR="008F0CEE">
        <w:rPr>
          <w:rFonts w:ascii="Times" w:hAnsi="Times" w:cs="Times"/>
          <w:color w:val="262626"/>
        </w:rPr>
        <w:t>new curricula that support engaging the students in learning processes by using stories. These stories</w:t>
      </w:r>
      <w:r w:rsidR="00F21A25">
        <w:rPr>
          <w:rFonts w:ascii="Times" w:hAnsi="Times" w:cs="Times"/>
          <w:color w:val="262626"/>
        </w:rPr>
        <w:t xml:space="preserve"> may</w:t>
      </w:r>
      <w:r w:rsidR="008F0CEE">
        <w:rPr>
          <w:rFonts w:ascii="Times" w:hAnsi="Times" w:cs="Times"/>
          <w:color w:val="262626"/>
        </w:rPr>
        <w:t xml:space="preserve"> </w:t>
      </w:r>
      <w:r w:rsidR="001E7E21">
        <w:rPr>
          <w:rFonts w:ascii="Times" w:hAnsi="Times" w:cs="Times"/>
          <w:color w:val="262626"/>
        </w:rPr>
        <w:t>involve</w:t>
      </w:r>
      <w:r w:rsidR="008F0CEE">
        <w:rPr>
          <w:rFonts w:ascii="Times" w:hAnsi="Times" w:cs="Times"/>
          <w:color w:val="262626"/>
        </w:rPr>
        <w:t xml:space="preserve"> topics</w:t>
      </w:r>
      <w:r w:rsidR="00F21A25">
        <w:rPr>
          <w:rFonts w:ascii="Times" w:hAnsi="Times" w:cs="Times"/>
          <w:color w:val="262626"/>
        </w:rPr>
        <w:t xml:space="preserve"> which</w:t>
      </w:r>
      <w:r w:rsidR="008F0CEE">
        <w:rPr>
          <w:rFonts w:ascii="Times" w:hAnsi="Times" w:cs="Times"/>
          <w:color w:val="262626"/>
        </w:rPr>
        <w:t xml:space="preserve"> are inking with their reality and their social </w:t>
      </w:r>
      <w:r w:rsidR="001E7E21">
        <w:rPr>
          <w:rFonts w:ascii="Times" w:hAnsi="Times" w:cs="Times"/>
          <w:color w:val="262626"/>
        </w:rPr>
        <w:t>problems</w:t>
      </w:r>
    </w:p>
    <w:p w14:paraId="3DF4C782" w14:textId="77777777" w:rsidR="00BB4569" w:rsidRDefault="001E7E21" w:rsidP="00BB4569">
      <w:pPr>
        <w:widowControl w:val="0"/>
        <w:autoSpaceDE w:val="0"/>
        <w:autoSpaceDN w:val="0"/>
        <w:adjustRightInd w:val="0"/>
        <w:spacing w:after="240" w:line="480" w:lineRule="auto"/>
        <w:ind w:firstLine="720"/>
        <w:rPr>
          <w:rFonts w:ascii="Times" w:hAnsi="Times" w:cs="Times"/>
          <w:color w:val="262626"/>
        </w:rPr>
      </w:pPr>
      <w:r w:rsidRPr="001E7E21">
        <w:rPr>
          <w:rFonts w:ascii="Times" w:hAnsi="Times" w:cs="Times"/>
          <w:color w:val="262626"/>
        </w:rPr>
        <w:t>In Sierra Leone, teacher trainers took part a workshop to identify behavioral topics to include in the teacher training curriculum. Based on the framework developed by the INEE Peace Education</w:t>
      </w:r>
      <w:r>
        <w:rPr>
          <w:rFonts w:ascii="Times" w:hAnsi="Times" w:cs="Times"/>
          <w:color w:val="262626"/>
        </w:rPr>
        <w:t xml:space="preserve"> problems,</w:t>
      </w:r>
      <w:r w:rsidRPr="001E7E21">
        <w:rPr>
          <w:rFonts w:ascii="Times" w:hAnsi="Times" w:cs="Times"/>
          <w:color w:val="262626"/>
        </w:rPr>
        <w:t xml:space="preserve"> the identified topics were named ‘Emerging Issues’.</w:t>
      </w:r>
      <w:r w:rsidR="00926506">
        <w:rPr>
          <w:rFonts w:ascii="Times" w:hAnsi="Times" w:cs="Times"/>
          <w:color w:val="262626"/>
        </w:rPr>
        <w:t xml:space="preserve"> </w:t>
      </w:r>
      <w:r>
        <w:rPr>
          <w:rFonts w:ascii="Times" w:hAnsi="Times" w:cs="Times"/>
          <w:color w:val="262626"/>
        </w:rPr>
        <w:t xml:space="preserve">Emerging Issues is now one of </w:t>
      </w:r>
      <w:r w:rsidRPr="001E7E21">
        <w:rPr>
          <w:rFonts w:ascii="Times" w:hAnsi="Times" w:cs="Times"/>
          <w:color w:val="262626"/>
        </w:rPr>
        <w:t>change tools</w:t>
      </w:r>
      <w:r w:rsidR="00F21A25">
        <w:rPr>
          <w:rFonts w:ascii="Times" w:hAnsi="Times" w:cs="Times"/>
          <w:color w:val="262626"/>
        </w:rPr>
        <w:t>.</w:t>
      </w:r>
      <w:r w:rsidRPr="001E7E21">
        <w:rPr>
          <w:rFonts w:ascii="Times" w:hAnsi="Times" w:cs="Times"/>
          <w:color w:val="262626"/>
        </w:rPr>
        <w:t xml:space="preserve"> The course models a participative learning approach and covers teaching for behavior change in topics such as citizenship, peace, human rights, environment, reproductive health, drug abuse, gender equity, and disaster management.</w:t>
      </w:r>
      <w:r w:rsidR="00926506">
        <w:rPr>
          <w:rFonts w:ascii="Times" w:hAnsi="Times" w:cs="Times"/>
          <w:color w:val="262626"/>
        </w:rPr>
        <w:t xml:space="preserve"> Educational systems in </w:t>
      </w:r>
      <w:r w:rsidR="00926506" w:rsidRPr="001E7E21">
        <w:rPr>
          <w:rFonts w:ascii="Times" w:hAnsi="Times" w:cs="Times"/>
          <w:color w:val="262626"/>
        </w:rPr>
        <w:t>Sierra Leone</w:t>
      </w:r>
      <w:r w:rsidR="00926506">
        <w:rPr>
          <w:rFonts w:ascii="Times" w:hAnsi="Times" w:cs="Times"/>
          <w:color w:val="262626"/>
        </w:rPr>
        <w:t>, and Saudi Arabia push to improve h</w:t>
      </w:r>
      <w:r w:rsidR="00926506" w:rsidRPr="00926506">
        <w:rPr>
          <w:rFonts w:ascii="Times" w:hAnsi="Times" w:cs="Times"/>
          <w:color w:val="262626"/>
        </w:rPr>
        <w:t xml:space="preserve">ealth </w:t>
      </w:r>
      <w:r w:rsidR="00926506">
        <w:rPr>
          <w:rFonts w:ascii="Times" w:hAnsi="Times" w:cs="Times"/>
          <w:color w:val="262626"/>
        </w:rPr>
        <w:t>s</w:t>
      </w:r>
      <w:r w:rsidR="00926506" w:rsidRPr="00926506">
        <w:rPr>
          <w:rFonts w:ascii="Times" w:hAnsi="Times" w:cs="Times"/>
          <w:color w:val="262626"/>
        </w:rPr>
        <w:t>ervices</w:t>
      </w:r>
      <w:r w:rsidR="00926506">
        <w:rPr>
          <w:rFonts w:ascii="Times" w:hAnsi="Times" w:cs="Times"/>
          <w:color w:val="262626"/>
        </w:rPr>
        <w:t xml:space="preserve">, drug abuse. However, </w:t>
      </w:r>
      <w:r w:rsidR="001751E6">
        <w:rPr>
          <w:rFonts w:ascii="Times" w:hAnsi="Times" w:cs="Times"/>
          <w:color w:val="262626"/>
        </w:rPr>
        <w:t>e</w:t>
      </w:r>
      <w:r w:rsidR="00926506">
        <w:rPr>
          <w:rFonts w:ascii="Times" w:hAnsi="Times" w:cs="Times"/>
          <w:color w:val="262626"/>
        </w:rPr>
        <w:t xml:space="preserve">ducational system in </w:t>
      </w:r>
      <w:r w:rsidR="00926506" w:rsidRPr="001E7E21">
        <w:rPr>
          <w:rFonts w:ascii="Times" w:hAnsi="Times" w:cs="Times"/>
          <w:color w:val="262626"/>
        </w:rPr>
        <w:t>Sierra Leone</w:t>
      </w:r>
      <w:r w:rsidR="00926506">
        <w:rPr>
          <w:rFonts w:ascii="Times" w:hAnsi="Times" w:cs="Times"/>
          <w:color w:val="262626"/>
        </w:rPr>
        <w:t xml:space="preserve"> is better than</w:t>
      </w:r>
      <w:r w:rsidR="001751E6">
        <w:rPr>
          <w:rFonts w:ascii="Times" w:hAnsi="Times" w:cs="Times"/>
          <w:color w:val="262626"/>
        </w:rPr>
        <w:t xml:space="preserve"> educational system Saudi Arabia in human rights, gender equity fields. </w:t>
      </w:r>
    </w:p>
    <w:p w14:paraId="06CED77B" w14:textId="5FEF9CD8" w:rsidR="000B2D6F" w:rsidRPr="00BB4569" w:rsidRDefault="000B2D6F" w:rsidP="00A05FC4">
      <w:pPr>
        <w:widowControl w:val="0"/>
        <w:autoSpaceDE w:val="0"/>
        <w:autoSpaceDN w:val="0"/>
        <w:adjustRightInd w:val="0"/>
        <w:spacing w:after="240" w:line="480" w:lineRule="auto"/>
        <w:ind w:firstLine="720"/>
        <w:rPr>
          <w:rFonts w:ascii="Times" w:hAnsi="Times" w:cs="Times"/>
          <w:color w:val="262626"/>
        </w:rPr>
      </w:pPr>
      <w:r w:rsidRPr="000B2D6F">
        <w:rPr>
          <w:rFonts w:ascii="Times" w:hAnsi="Times" w:cs="Times"/>
          <w:color w:val="262626"/>
        </w:rPr>
        <w:t xml:space="preserve">In Burundi, the </w:t>
      </w:r>
      <w:r w:rsidR="00F21A25">
        <w:rPr>
          <w:rFonts w:ascii="Times" w:hAnsi="Times" w:cs="Times"/>
          <w:color w:val="262626"/>
        </w:rPr>
        <w:t>r</w:t>
      </w:r>
      <w:r w:rsidRPr="000B2D6F">
        <w:rPr>
          <w:rFonts w:ascii="Times" w:hAnsi="Times" w:cs="Times"/>
          <w:color w:val="262626"/>
        </w:rPr>
        <w:t xml:space="preserve">efugee </w:t>
      </w:r>
      <w:r w:rsidR="00A05FC4">
        <w:rPr>
          <w:rFonts w:ascii="Times" w:hAnsi="Times" w:cs="Times"/>
          <w:color w:val="262626"/>
        </w:rPr>
        <w:t>e</w:t>
      </w:r>
      <w:r w:rsidRPr="000B2D6F">
        <w:rPr>
          <w:rFonts w:ascii="Times" w:hAnsi="Times" w:cs="Times"/>
          <w:color w:val="262626"/>
        </w:rPr>
        <w:t xml:space="preserve">ducation </w:t>
      </w:r>
      <w:r w:rsidR="00A05FC4">
        <w:rPr>
          <w:rFonts w:ascii="Times" w:hAnsi="Times" w:cs="Times"/>
          <w:color w:val="262626"/>
        </w:rPr>
        <w:t>t</w:t>
      </w:r>
      <w:r w:rsidR="00A05FC4" w:rsidRPr="000B2D6F">
        <w:rPr>
          <w:rFonts w:ascii="Times" w:hAnsi="Times" w:cs="Times"/>
          <w:color w:val="262626"/>
        </w:rPr>
        <w:t>rusts</w:t>
      </w:r>
      <w:r w:rsidRPr="000B2D6F">
        <w:rPr>
          <w:rFonts w:ascii="Times" w:hAnsi="Times" w:cs="Times"/>
          <w:color w:val="262626"/>
        </w:rPr>
        <w:t xml:space="preserve"> developed content for a </w:t>
      </w:r>
      <w:r w:rsidR="00A05FC4">
        <w:rPr>
          <w:rFonts w:ascii="Times" w:hAnsi="Times" w:cs="Times"/>
          <w:color w:val="262626"/>
        </w:rPr>
        <w:t>r</w:t>
      </w:r>
      <w:r w:rsidRPr="000B2D6F">
        <w:rPr>
          <w:rFonts w:ascii="Times" w:hAnsi="Times" w:cs="Times"/>
          <w:color w:val="262626"/>
        </w:rPr>
        <w:t>esponsible</w:t>
      </w:r>
      <w:r w:rsidR="00F21A25">
        <w:rPr>
          <w:rFonts w:ascii="Times" w:hAnsi="Times" w:cs="Times"/>
          <w:color w:val="262626"/>
        </w:rPr>
        <w:t xml:space="preserve"> </w:t>
      </w:r>
      <w:r w:rsidR="00A05FC4">
        <w:rPr>
          <w:rFonts w:ascii="Times" w:hAnsi="Times" w:cs="Times"/>
          <w:color w:val="262626"/>
        </w:rPr>
        <w:t>c</w:t>
      </w:r>
      <w:r w:rsidR="00F21A25">
        <w:rPr>
          <w:rFonts w:ascii="Times" w:hAnsi="Times" w:cs="Times"/>
          <w:color w:val="262626"/>
        </w:rPr>
        <w:t>itizenship education program</w:t>
      </w:r>
      <w:r w:rsidRPr="000B2D6F">
        <w:rPr>
          <w:rFonts w:ascii="Times" w:hAnsi="Times" w:cs="Times"/>
          <w:color w:val="262626"/>
        </w:rPr>
        <w:t xml:space="preserve"> for secondary schools i</w:t>
      </w:r>
      <w:r w:rsidR="00F21A25">
        <w:rPr>
          <w:rFonts w:ascii="Times" w:hAnsi="Times" w:cs="Times"/>
          <w:color w:val="262626"/>
        </w:rPr>
        <w:t>n returnee areas.  The program</w:t>
      </w:r>
      <w:r w:rsidRPr="000B2D6F">
        <w:rPr>
          <w:rFonts w:ascii="Times" w:hAnsi="Times" w:cs="Times"/>
          <w:color w:val="262626"/>
        </w:rPr>
        <w:t xml:space="preserve"> included topics such as human rights, democracy, peace education, and international humanitarian law.</w:t>
      </w:r>
      <w:r>
        <w:rPr>
          <w:rFonts w:ascii="Times" w:hAnsi="Times" w:cs="Times"/>
          <w:color w:val="262626"/>
        </w:rPr>
        <w:t xml:space="preserve"> Both </w:t>
      </w:r>
      <w:r w:rsidRPr="001E7E21">
        <w:rPr>
          <w:rFonts w:ascii="Times" w:hAnsi="Times" w:cs="Times"/>
          <w:color w:val="262626"/>
        </w:rPr>
        <w:t>Sierra Leone</w:t>
      </w:r>
      <w:r>
        <w:rPr>
          <w:rFonts w:ascii="Times" w:hAnsi="Times" w:cs="Times"/>
          <w:color w:val="262626"/>
        </w:rPr>
        <w:t xml:space="preserve"> and </w:t>
      </w:r>
      <w:r w:rsidRPr="000B2D6F">
        <w:rPr>
          <w:rFonts w:ascii="Times" w:hAnsi="Times" w:cs="Times"/>
          <w:color w:val="262626"/>
        </w:rPr>
        <w:t>Burundi</w:t>
      </w:r>
      <w:r>
        <w:rPr>
          <w:rFonts w:ascii="Times" w:hAnsi="Times" w:cs="Times"/>
          <w:color w:val="262626"/>
        </w:rPr>
        <w:t xml:space="preserve"> districts focus on integrating </w:t>
      </w:r>
      <w:r w:rsidRPr="00570B15">
        <w:rPr>
          <w:rFonts w:asciiTheme="majorBidi" w:hAnsiTheme="majorBidi" w:cstheme="majorBidi"/>
        </w:rPr>
        <w:t>learning to live together (LTLT), and disaster risk reduction (DRR)</w:t>
      </w:r>
      <w:r>
        <w:rPr>
          <w:rFonts w:asciiTheme="majorBidi" w:hAnsiTheme="majorBidi" w:cstheme="majorBidi"/>
        </w:rPr>
        <w:t xml:space="preserve">. </w:t>
      </w:r>
      <w:r w:rsidR="00F21A25">
        <w:rPr>
          <w:rFonts w:asciiTheme="majorBidi" w:hAnsiTheme="majorBidi" w:cstheme="majorBidi"/>
        </w:rPr>
        <w:t>Therefore</w:t>
      </w:r>
      <w:r>
        <w:rPr>
          <w:rFonts w:asciiTheme="majorBidi" w:hAnsiTheme="majorBidi" w:cstheme="majorBidi"/>
        </w:rPr>
        <w:t>, both advocates to r</w:t>
      </w:r>
      <w:r w:rsidRPr="000B2D6F">
        <w:rPr>
          <w:rFonts w:asciiTheme="majorBidi" w:hAnsiTheme="majorBidi" w:cstheme="majorBidi"/>
        </w:rPr>
        <w:t>esponsible citizenship education for schools</w:t>
      </w:r>
      <w:r>
        <w:rPr>
          <w:rFonts w:asciiTheme="majorBidi" w:hAnsiTheme="majorBidi" w:cstheme="majorBidi"/>
        </w:rPr>
        <w:t>, build life skills for</w:t>
      </w:r>
      <w:r w:rsidR="00F21A25">
        <w:rPr>
          <w:rFonts w:asciiTheme="majorBidi" w:hAnsiTheme="majorBidi" w:cstheme="majorBidi"/>
        </w:rPr>
        <w:t xml:space="preserve"> their</w:t>
      </w:r>
      <w:r>
        <w:rPr>
          <w:rFonts w:asciiTheme="majorBidi" w:hAnsiTheme="majorBidi" w:cstheme="majorBidi"/>
        </w:rPr>
        <w:t xml:space="preserve"> students. </w:t>
      </w:r>
    </w:p>
    <w:p w14:paraId="25F2870A" w14:textId="63F5BA37" w:rsidR="00246710" w:rsidRDefault="004E2FDD" w:rsidP="0042555F">
      <w:pPr>
        <w:spacing w:line="480" w:lineRule="auto"/>
        <w:ind w:firstLine="720"/>
        <w:rPr>
          <w:rFonts w:asciiTheme="majorBidi" w:hAnsiTheme="majorBidi" w:cstheme="majorBidi"/>
          <w:color w:val="131313"/>
        </w:rPr>
      </w:pPr>
      <w:r w:rsidRPr="00246710">
        <w:rPr>
          <w:rFonts w:asciiTheme="majorBidi" w:hAnsiTheme="majorBidi" w:cstheme="majorBidi"/>
          <w:color w:val="000000" w:themeColor="text1"/>
        </w:rPr>
        <w:lastRenderedPageBreak/>
        <w:t xml:space="preserve">In the same context, this article refers to </w:t>
      </w:r>
      <w:r w:rsidR="00F21A25">
        <w:rPr>
          <w:rFonts w:asciiTheme="majorBidi" w:hAnsiTheme="majorBidi" w:cstheme="majorBidi"/>
          <w:color w:val="000000" w:themeColor="text1"/>
        </w:rPr>
        <w:t xml:space="preserve">providing </w:t>
      </w:r>
      <w:r w:rsidR="00F21A25" w:rsidRPr="00246710">
        <w:rPr>
          <w:rFonts w:asciiTheme="majorBidi" w:hAnsiTheme="majorBidi" w:cstheme="majorBidi"/>
          <w:color w:val="000000" w:themeColor="text1"/>
        </w:rPr>
        <w:t xml:space="preserve">Sri Lanka </w:t>
      </w:r>
      <w:r w:rsidR="00F21A25">
        <w:rPr>
          <w:rFonts w:asciiTheme="majorBidi" w:hAnsiTheme="majorBidi" w:cstheme="majorBidi"/>
          <w:color w:val="000000" w:themeColor="text1"/>
        </w:rPr>
        <w:t>with</w:t>
      </w:r>
      <w:r w:rsidR="0042555F">
        <w:rPr>
          <w:rFonts w:asciiTheme="majorBidi" w:hAnsiTheme="majorBidi" w:cstheme="majorBidi"/>
          <w:color w:val="000000" w:themeColor="text1"/>
        </w:rPr>
        <w:t xml:space="preserve"> </w:t>
      </w:r>
      <w:r w:rsidRPr="00246710">
        <w:rPr>
          <w:rFonts w:asciiTheme="majorBidi" w:hAnsiTheme="majorBidi" w:cstheme="majorBidi"/>
          <w:color w:val="000000" w:themeColor="text1"/>
        </w:rPr>
        <w:t>develop</w:t>
      </w:r>
      <w:r w:rsidR="0042555F">
        <w:rPr>
          <w:rFonts w:asciiTheme="majorBidi" w:hAnsiTheme="majorBidi" w:cstheme="majorBidi"/>
          <w:color w:val="000000" w:themeColor="text1"/>
        </w:rPr>
        <w:t>ed</w:t>
      </w:r>
      <w:r w:rsidRPr="00246710">
        <w:rPr>
          <w:rFonts w:asciiTheme="majorBidi" w:hAnsiTheme="majorBidi" w:cstheme="majorBidi"/>
          <w:color w:val="000000" w:themeColor="text1"/>
        </w:rPr>
        <w:t xml:space="preserve"> social, </w:t>
      </w:r>
      <w:r w:rsidR="0042555F">
        <w:rPr>
          <w:rFonts w:asciiTheme="majorBidi" w:hAnsiTheme="majorBidi" w:cstheme="majorBidi"/>
          <w:color w:val="000000" w:themeColor="text1"/>
        </w:rPr>
        <w:t xml:space="preserve">and </w:t>
      </w:r>
      <w:r w:rsidRPr="00246710">
        <w:rPr>
          <w:rFonts w:asciiTheme="majorBidi" w:hAnsiTheme="majorBidi" w:cstheme="majorBidi"/>
          <w:color w:val="000000" w:themeColor="text1"/>
        </w:rPr>
        <w:t xml:space="preserve">professional </w:t>
      </w:r>
      <w:r w:rsidR="0042555F">
        <w:rPr>
          <w:rFonts w:asciiTheme="majorBidi" w:hAnsiTheme="majorBidi" w:cstheme="majorBidi"/>
          <w:color w:val="000000" w:themeColor="text1"/>
        </w:rPr>
        <w:t>s</w:t>
      </w:r>
      <w:r w:rsidRPr="00246710">
        <w:rPr>
          <w:rFonts w:asciiTheme="majorBidi" w:hAnsiTheme="majorBidi" w:cstheme="majorBidi"/>
          <w:color w:val="000000" w:themeColor="text1"/>
        </w:rPr>
        <w:t>kills</w:t>
      </w:r>
      <w:r w:rsidR="0042555F">
        <w:rPr>
          <w:rFonts w:asciiTheme="majorBidi" w:hAnsiTheme="majorBidi" w:cstheme="majorBidi"/>
          <w:color w:val="000000" w:themeColor="text1"/>
        </w:rPr>
        <w:t>.</w:t>
      </w:r>
      <w:r w:rsidRPr="00246710">
        <w:rPr>
          <w:rFonts w:asciiTheme="majorBidi" w:hAnsiTheme="majorBidi" w:cstheme="majorBidi"/>
          <w:color w:val="000000" w:themeColor="text1"/>
        </w:rPr>
        <w:t xml:space="preserve"> Disaster risk management and psychosocial care in </w:t>
      </w:r>
      <w:r w:rsidR="00513683" w:rsidRPr="00246710">
        <w:rPr>
          <w:rFonts w:asciiTheme="majorBidi" w:hAnsiTheme="majorBidi" w:cstheme="majorBidi"/>
          <w:color w:val="000000" w:themeColor="text1"/>
        </w:rPr>
        <w:t xml:space="preserve">schools’ project strategy. To conclude, </w:t>
      </w:r>
      <w:r w:rsidR="00351588" w:rsidRPr="00246710">
        <w:rPr>
          <w:rFonts w:asciiTheme="majorBidi" w:hAnsiTheme="majorBidi" w:cstheme="majorBidi"/>
          <w:color w:val="131313"/>
        </w:rPr>
        <w:t xml:space="preserve">development of curriculum components on disaster safety education include interaction between teachers, students, schools' principles, and trainers to create educational environment more active and safety. </w:t>
      </w:r>
    </w:p>
    <w:p w14:paraId="15B98F89" w14:textId="77777777" w:rsidR="0042555F" w:rsidRDefault="00246710" w:rsidP="0042555F">
      <w:pPr>
        <w:rPr>
          <w:rFonts w:asciiTheme="majorBidi" w:hAnsiTheme="majorBidi" w:cstheme="majorBidi"/>
          <w:b/>
          <w:bCs/>
          <w:color w:val="000000" w:themeColor="text1"/>
        </w:rPr>
      </w:pPr>
      <w:r w:rsidRPr="00246710">
        <w:rPr>
          <w:rFonts w:asciiTheme="majorBidi" w:hAnsiTheme="majorBidi" w:cstheme="majorBidi"/>
          <w:b/>
          <w:bCs/>
          <w:color w:val="000000" w:themeColor="text1"/>
        </w:rPr>
        <w:t xml:space="preserve">Compares/contrasts the issues raised in the artifact with my own educational context. </w:t>
      </w:r>
    </w:p>
    <w:p w14:paraId="272E4A85" w14:textId="77777777" w:rsidR="0042555F" w:rsidRDefault="0042555F" w:rsidP="0042555F">
      <w:pPr>
        <w:rPr>
          <w:rFonts w:asciiTheme="majorBidi" w:hAnsiTheme="majorBidi" w:cstheme="majorBidi"/>
          <w:b/>
          <w:bCs/>
          <w:color w:val="000000" w:themeColor="text1"/>
        </w:rPr>
      </w:pPr>
    </w:p>
    <w:p w14:paraId="02E078FC" w14:textId="77777777" w:rsidR="00BB4569" w:rsidRDefault="00F43D21" w:rsidP="0091278C">
      <w:pPr>
        <w:spacing w:line="480" w:lineRule="auto"/>
        <w:ind w:firstLine="720"/>
        <w:rPr>
          <w:rFonts w:ascii="Times" w:hAnsi="Times" w:cs="Times"/>
          <w:color w:val="262626"/>
        </w:rPr>
      </w:pPr>
      <w:r w:rsidRPr="009E7DF8">
        <w:rPr>
          <w:rFonts w:asciiTheme="majorBidi" w:hAnsiTheme="majorBidi" w:cstheme="majorBidi"/>
          <w:color w:val="000000" w:themeColor="text1"/>
        </w:rPr>
        <w:t xml:space="preserve">This article highlighted on teacher development. </w:t>
      </w:r>
      <w:r w:rsidR="009B69E7" w:rsidRPr="009E7DF8">
        <w:rPr>
          <w:rFonts w:asciiTheme="majorBidi" w:hAnsiTheme="majorBidi" w:cstheme="majorBidi"/>
          <w:color w:val="000000" w:themeColor="text1"/>
        </w:rPr>
        <w:t>According to</w:t>
      </w:r>
      <w:r w:rsidR="004639A6" w:rsidRPr="009E7DF8">
        <w:rPr>
          <w:rFonts w:asciiTheme="majorBidi" w:hAnsiTheme="majorBidi" w:cstheme="majorBidi"/>
          <w:color w:val="000000" w:themeColor="text1"/>
        </w:rPr>
        <w:t xml:space="preserve"> </w:t>
      </w:r>
      <w:proofErr w:type="spellStart"/>
      <w:r w:rsidR="0091278C">
        <w:rPr>
          <w:rFonts w:asciiTheme="majorBidi" w:hAnsiTheme="majorBidi" w:cstheme="majorBidi"/>
          <w:color w:val="262626"/>
        </w:rPr>
        <w:t>Momanyi</w:t>
      </w:r>
      <w:proofErr w:type="spellEnd"/>
      <w:r w:rsidR="0091278C" w:rsidRPr="009E7DF8">
        <w:rPr>
          <w:rFonts w:asciiTheme="majorBidi" w:hAnsiTheme="majorBidi" w:cstheme="majorBidi"/>
          <w:color w:val="262626"/>
        </w:rPr>
        <w:t xml:space="preserve"> </w:t>
      </w:r>
      <w:r w:rsidR="004639A6" w:rsidRPr="009E7DF8">
        <w:rPr>
          <w:rFonts w:asciiTheme="majorBidi" w:hAnsiTheme="majorBidi" w:cstheme="majorBidi"/>
          <w:color w:val="262626"/>
        </w:rPr>
        <w:t>(2012),</w:t>
      </w:r>
      <w:r w:rsidR="009B69E7" w:rsidRPr="009E7DF8">
        <w:rPr>
          <w:rFonts w:asciiTheme="majorBidi" w:hAnsiTheme="majorBidi" w:cstheme="majorBidi"/>
          <w:color w:val="000000" w:themeColor="text1"/>
        </w:rPr>
        <w:t xml:space="preserve"> </w:t>
      </w:r>
      <w:r w:rsidR="004639A6" w:rsidRPr="009E7DF8">
        <w:rPr>
          <w:rFonts w:asciiTheme="majorBidi" w:hAnsiTheme="majorBidi" w:cstheme="majorBidi"/>
          <w:color w:val="000000" w:themeColor="text1"/>
        </w:rPr>
        <w:t>“</w:t>
      </w:r>
      <w:r w:rsidR="009B69E7" w:rsidRPr="009E7DF8">
        <w:rPr>
          <w:rFonts w:ascii="Times" w:hAnsi="Times"/>
        </w:rPr>
        <w:t>Professional development of teachers is one of the most important elements in educational reforms. This is because teachers are needed to improve their skills and competencies in order to bring about the much-needed change in the education secto</w:t>
      </w:r>
      <w:r w:rsidR="004639A6" w:rsidRPr="009E7DF8">
        <w:rPr>
          <w:rFonts w:ascii="Times" w:hAnsi="Times"/>
        </w:rPr>
        <w:t>r” (p.</w:t>
      </w:r>
      <w:r w:rsidR="009B69E7" w:rsidRPr="009E7DF8">
        <w:rPr>
          <w:rFonts w:ascii="Times" w:hAnsi="Times"/>
        </w:rPr>
        <w:t xml:space="preserve"> </w:t>
      </w:r>
      <w:r w:rsidR="004639A6" w:rsidRPr="009E7DF8">
        <w:rPr>
          <w:rFonts w:ascii="Times" w:hAnsi="Times"/>
        </w:rPr>
        <w:t xml:space="preserve">204). Many educational studies support educational reforms. In my country, we need to reform our educational system. For example, I benefited from this article in restructure my ideas about </w:t>
      </w:r>
      <w:r w:rsidR="004639A6" w:rsidRPr="009E7DF8">
        <w:rPr>
          <w:rFonts w:ascii="Times" w:hAnsi="Times" w:cs="Times"/>
          <w:color w:val="262626"/>
        </w:rPr>
        <w:t xml:space="preserve">as citizenship, peace, human rights, environment, reproductive health, drug abuse, gender equity, and disaster management. Because these emerging issues we cannot discuss it in our schooling. </w:t>
      </w:r>
    </w:p>
    <w:p w14:paraId="4CBB6856" w14:textId="788E06DA" w:rsidR="009B69E7" w:rsidRPr="0042555F" w:rsidRDefault="009E7DF8" w:rsidP="0091278C">
      <w:pPr>
        <w:spacing w:line="480" w:lineRule="auto"/>
        <w:ind w:firstLine="720"/>
        <w:rPr>
          <w:rFonts w:asciiTheme="majorBidi" w:hAnsiTheme="majorBidi" w:cstheme="majorBidi"/>
          <w:b/>
          <w:bCs/>
          <w:color w:val="000000" w:themeColor="text1"/>
        </w:rPr>
      </w:pPr>
      <w:r w:rsidRPr="009E7DF8">
        <w:rPr>
          <w:rFonts w:ascii="Times" w:hAnsi="Times" w:cs="Times"/>
          <w:color w:val="262626"/>
        </w:rPr>
        <w:t xml:space="preserve">In </w:t>
      </w:r>
      <w:r w:rsidRPr="009E7DF8">
        <w:rPr>
          <w:rFonts w:asciiTheme="majorBidi" w:hAnsiTheme="majorBidi" w:cstheme="majorBidi"/>
          <w:color w:val="000000" w:themeColor="text1"/>
        </w:rPr>
        <w:t>own educational context</w:t>
      </w:r>
      <w:r>
        <w:rPr>
          <w:rFonts w:asciiTheme="majorBidi" w:hAnsiTheme="majorBidi" w:cstheme="majorBidi"/>
          <w:color w:val="000000" w:themeColor="text1"/>
        </w:rPr>
        <w:t xml:space="preserve">, some problems face the developer, the curricula designers, and the educational planners because </w:t>
      </w:r>
      <w:r w:rsidR="0042555F">
        <w:rPr>
          <w:rFonts w:asciiTheme="majorBidi" w:hAnsiTheme="majorBidi" w:cstheme="majorBidi"/>
          <w:color w:val="000000" w:themeColor="text1"/>
        </w:rPr>
        <w:t>of the r</w:t>
      </w:r>
      <w:r w:rsidRPr="009E7DF8">
        <w:rPr>
          <w:rFonts w:asciiTheme="majorBidi" w:hAnsiTheme="majorBidi" w:cstheme="majorBidi"/>
          <w:color w:val="000000" w:themeColor="text1"/>
        </w:rPr>
        <w:t>esistors</w:t>
      </w:r>
      <w:r>
        <w:rPr>
          <w:rFonts w:asciiTheme="majorBidi" w:hAnsiTheme="majorBidi" w:cstheme="majorBidi"/>
          <w:color w:val="000000" w:themeColor="text1"/>
        </w:rPr>
        <w:t xml:space="preserve">. As a researcher must use </w:t>
      </w:r>
      <w:r w:rsidR="0042555F">
        <w:rPr>
          <w:rFonts w:asciiTheme="majorBidi" w:hAnsiTheme="majorBidi" w:cstheme="majorBidi"/>
          <w:color w:val="000000" w:themeColor="text1"/>
        </w:rPr>
        <w:t>these</w:t>
      </w:r>
      <w:r>
        <w:rPr>
          <w:rFonts w:asciiTheme="majorBidi" w:hAnsiTheme="majorBidi" w:cstheme="majorBidi"/>
          <w:color w:val="000000" w:themeColor="text1"/>
        </w:rPr>
        <w:t xml:space="preserve"> empirical experiences as a strong evidence to develop teachers.</w:t>
      </w:r>
      <w:r w:rsidR="00490D5E">
        <w:rPr>
          <w:rFonts w:asciiTheme="majorBidi" w:hAnsiTheme="majorBidi" w:cstheme="majorBidi"/>
          <w:color w:val="000000" w:themeColor="text1"/>
        </w:rPr>
        <w:t xml:space="preserve"> </w:t>
      </w:r>
      <w:r w:rsidR="00BB4E1F" w:rsidRPr="00246710">
        <w:rPr>
          <w:rFonts w:asciiTheme="majorBidi" w:hAnsiTheme="majorBidi" w:cstheme="majorBidi"/>
          <w:color w:val="000000" w:themeColor="text1"/>
        </w:rPr>
        <w:t>Sri Lanka</w:t>
      </w:r>
      <w:r w:rsidR="00BB4E1F">
        <w:rPr>
          <w:rFonts w:asciiTheme="majorBidi" w:hAnsiTheme="majorBidi" w:cstheme="majorBidi"/>
          <w:color w:val="000000" w:themeColor="text1"/>
        </w:rPr>
        <w:t xml:space="preserve">, </w:t>
      </w:r>
      <w:r w:rsidR="00BB4E1F" w:rsidRPr="000B2D6F">
        <w:rPr>
          <w:rFonts w:ascii="Times" w:hAnsi="Times" w:cs="Times"/>
          <w:color w:val="262626"/>
        </w:rPr>
        <w:t>Burundi</w:t>
      </w:r>
      <w:r w:rsidR="00BB4E1F">
        <w:rPr>
          <w:rFonts w:ascii="Times" w:hAnsi="Times" w:cs="Times"/>
          <w:color w:val="262626"/>
        </w:rPr>
        <w:t xml:space="preserve">, and </w:t>
      </w:r>
      <w:r w:rsidR="00BB4E1F" w:rsidRPr="001E7E21">
        <w:rPr>
          <w:rFonts w:ascii="Times" w:hAnsi="Times" w:cs="Times"/>
          <w:color w:val="262626"/>
        </w:rPr>
        <w:t>Sierra Leone</w:t>
      </w:r>
      <w:r w:rsidR="00BB4E1F">
        <w:rPr>
          <w:rFonts w:ascii="Times" w:hAnsi="Times" w:cs="Times"/>
          <w:color w:val="262626"/>
        </w:rPr>
        <w:t xml:space="preserve"> link their educational goals with </w:t>
      </w:r>
      <w:r w:rsidR="00BB4E1F" w:rsidRPr="00570B15">
        <w:rPr>
          <w:rFonts w:asciiTheme="majorBidi" w:hAnsiTheme="majorBidi" w:cstheme="majorBidi"/>
        </w:rPr>
        <w:t>l</w:t>
      </w:r>
      <w:r w:rsidR="005D1E98">
        <w:rPr>
          <w:rFonts w:asciiTheme="majorBidi" w:hAnsiTheme="majorBidi" w:cstheme="majorBidi"/>
        </w:rPr>
        <w:t>earning to live together (LTLT). Based off of their backgrounds</w:t>
      </w:r>
      <w:r w:rsidR="00BB4E1F" w:rsidRPr="00570B15">
        <w:rPr>
          <w:rFonts w:asciiTheme="majorBidi" w:hAnsiTheme="majorBidi" w:cstheme="majorBidi"/>
        </w:rPr>
        <w:t xml:space="preserve"> and </w:t>
      </w:r>
      <w:r w:rsidR="005D1E98">
        <w:rPr>
          <w:rFonts w:asciiTheme="majorBidi" w:hAnsiTheme="majorBidi" w:cstheme="majorBidi"/>
        </w:rPr>
        <w:t xml:space="preserve">the </w:t>
      </w:r>
      <w:r w:rsidR="00BB4E1F" w:rsidRPr="00570B15">
        <w:rPr>
          <w:rFonts w:asciiTheme="majorBidi" w:hAnsiTheme="majorBidi" w:cstheme="majorBidi"/>
        </w:rPr>
        <w:t>disaster risk reduction (DRR)</w:t>
      </w:r>
      <w:r w:rsidR="00BB4E1F">
        <w:rPr>
          <w:rFonts w:asciiTheme="majorBidi" w:hAnsiTheme="majorBidi" w:cstheme="majorBidi"/>
        </w:rPr>
        <w:t xml:space="preserve"> </w:t>
      </w:r>
      <w:r w:rsidR="005D1E98">
        <w:rPr>
          <w:rFonts w:asciiTheme="majorBidi" w:hAnsiTheme="majorBidi" w:cstheme="majorBidi"/>
        </w:rPr>
        <w:t xml:space="preserve">has </w:t>
      </w:r>
      <w:r w:rsidR="00BB4E1F">
        <w:rPr>
          <w:rFonts w:asciiTheme="majorBidi" w:hAnsiTheme="majorBidi" w:cstheme="majorBidi"/>
        </w:rPr>
        <w:t xml:space="preserve">more </w:t>
      </w:r>
      <w:r w:rsidR="005D1E98">
        <w:rPr>
          <w:rFonts w:asciiTheme="majorBidi" w:hAnsiTheme="majorBidi" w:cstheme="majorBidi"/>
        </w:rPr>
        <w:t xml:space="preserve">educational goals </w:t>
      </w:r>
      <w:r w:rsidR="00BB4E1F">
        <w:rPr>
          <w:rFonts w:asciiTheme="majorBidi" w:hAnsiTheme="majorBidi" w:cstheme="majorBidi"/>
        </w:rPr>
        <w:t xml:space="preserve">than Saudi Arabia. So, there is opportunity for us to benefit from their experiences in </w:t>
      </w:r>
      <w:r w:rsidR="005D1E98">
        <w:rPr>
          <w:rFonts w:asciiTheme="majorBidi" w:hAnsiTheme="majorBidi" w:cstheme="majorBidi"/>
        </w:rPr>
        <w:t xml:space="preserve">an </w:t>
      </w:r>
      <w:r w:rsidR="00BB4E1F">
        <w:rPr>
          <w:rFonts w:asciiTheme="majorBidi" w:hAnsiTheme="majorBidi" w:cstheme="majorBidi"/>
        </w:rPr>
        <w:t xml:space="preserve">educational field. For example, new textbooks content need to increase training teachers, put a new plan to train them about how they use technology, </w:t>
      </w:r>
      <w:r w:rsidR="00F26EDE">
        <w:rPr>
          <w:rFonts w:asciiTheme="majorBidi" w:hAnsiTheme="majorBidi" w:cstheme="majorBidi"/>
        </w:rPr>
        <w:t xml:space="preserve">add more classes about diversity of cultures, social justice, gender equity and </w:t>
      </w:r>
      <w:r w:rsidR="00F26EDE">
        <w:rPr>
          <w:rFonts w:asciiTheme="majorBidi" w:hAnsiTheme="majorBidi" w:cstheme="majorBidi"/>
        </w:rPr>
        <w:lastRenderedPageBreak/>
        <w:t>human rights. In reality, educational</w:t>
      </w:r>
      <w:r w:rsidR="005D1E98">
        <w:rPr>
          <w:rFonts w:asciiTheme="majorBidi" w:hAnsiTheme="majorBidi" w:cstheme="majorBidi"/>
        </w:rPr>
        <w:t xml:space="preserve"> Saudi discourse need to reform</w:t>
      </w:r>
      <w:r w:rsidR="00F26EDE">
        <w:rPr>
          <w:rFonts w:asciiTheme="majorBidi" w:hAnsiTheme="majorBidi" w:cstheme="majorBidi"/>
        </w:rPr>
        <w:t xml:space="preserve"> in order to </w:t>
      </w:r>
      <w:r w:rsidR="005D1E98">
        <w:rPr>
          <w:rFonts w:asciiTheme="majorBidi" w:hAnsiTheme="majorBidi" w:cstheme="majorBidi"/>
        </w:rPr>
        <w:t xml:space="preserve">have </w:t>
      </w:r>
      <w:r w:rsidR="00F26EDE">
        <w:rPr>
          <w:rFonts w:asciiTheme="majorBidi" w:hAnsiTheme="majorBidi" w:cstheme="majorBidi"/>
        </w:rPr>
        <w:t xml:space="preserve">social, and technological changes.  </w:t>
      </w:r>
    </w:p>
    <w:p w14:paraId="5BD2B6AD" w14:textId="77777777" w:rsidR="00D11A03" w:rsidRDefault="00F26EDE" w:rsidP="00D11A03">
      <w:pPr>
        <w:pStyle w:val="NormalWeb"/>
        <w:spacing w:line="480" w:lineRule="auto"/>
        <w:rPr>
          <w:rFonts w:asciiTheme="majorBidi" w:hAnsiTheme="majorBidi" w:cstheme="majorBidi"/>
          <w:b/>
          <w:bCs/>
        </w:rPr>
      </w:pPr>
      <w:r>
        <w:rPr>
          <w:rFonts w:asciiTheme="majorBidi" w:hAnsiTheme="majorBidi" w:cstheme="majorBidi"/>
          <w:b/>
          <w:bCs/>
        </w:rPr>
        <w:t>C</w:t>
      </w:r>
      <w:r w:rsidRPr="00F26EDE">
        <w:rPr>
          <w:rFonts w:asciiTheme="majorBidi" w:hAnsiTheme="majorBidi" w:cstheme="majorBidi"/>
          <w:b/>
          <w:bCs/>
        </w:rPr>
        <w:t>onnects to the aforementioned theoretical framework (problematization of the global and the local)</w:t>
      </w:r>
    </w:p>
    <w:p w14:paraId="7EC2F712" w14:textId="0660F6AB" w:rsidR="00BB4569" w:rsidRDefault="00FA70E9" w:rsidP="00BB4569">
      <w:pPr>
        <w:pStyle w:val="NormalWeb"/>
        <w:spacing w:line="480" w:lineRule="auto"/>
        <w:ind w:firstLine="720"/>
        <w:rPr>
          <w:rFonts w:asciiTheme="majorBidi" w:hAnsiTheme="majorBidi" w:cstheme="majorBidi"/>
          <w:b/>
          <w:bCs/>
        </w:rPr>
      </w:pPr>
      <w:r w:rsidRPr="00FA70E9">
        <w:rPr>
          <w:rFonts w:asciiTheme="majorBidi" w:hAnsiTheme="majorBidi" w:cstheme="majorBidi"/>
        </w:rPr>
        <w:t xml:space="preserve">In principle, </w:t>
      </w:r>
      <w:r>
        <w:rPr>
          <w:rFonts w:asciiTheme="majorBidi" w:hAnsiTheme="majorBidi" w:cstheme="majorBidi"/>
        </w:rPr>
        <w:t xml:space="preserve">global plays </w:t>
      </w:r>
      <w:r w:rsidR="005D1E98">
        <w:rPr>
          <w:rFonts w:asciiTheme="majorBidi" w:hAnsiTheme="majorBidi" w:cstheme="majorBidi"/>
        </w:rPr>
        <w:t xml:space="preserve">an </w:t>
      </w:r>
      <w:r>
        <w:rPr>
          <w:rFonts w:asciiTheme="majorBidi" w:hAnsiTheme="majorBidi" w:cstheme="majorBidi"/>
        </w:rPr>
        <w:t xml:space="preserve">essential role in shaping our ideas, and awareness. </w:t>
      </w:r>
      <w:r w:rsidR="007A5B14" w:rsidRPr="007A5B14">
        <w:rPr>
          <w:rFonts w:asciiTheme="majorBidi" w:hAnsiTheme="majorBidi" w:cstheme="majorBidi"/>
        </w:rPr>
        <w:t xml:space="preserve">According to </w:t>
      </w:r>
      <w:r w:rsidR="0091278C">
        <w:rPr>
          <w:rFonts w:asciiTheme="majorBidi" w:hAnsiTheme="majorBidi" w:cstheme="majorBidi"/>
          <w:color w:val="262626"/>
        </w:rPr>
        <w:t xml:space="preserve">Duarte </w:t>
      </w:r>
      <w:r w:rsidR="007A5B14" w:rsidRPr="00A27EA9">
        <w:rPr>
          <w:rFonts w:asciiTheme="majorBidi" w:hAnsiTheme="majorBidi" w:cstheme="majorBidi"/>
          <w:color w:val="262626"/>
        </w:rPr>
        <w:t>(2011)</w:t>
      </w:r>
      <w:r w:rsidR="00BB4569">
        <w:rPr>
          <w:rFonts w:asciiTheme="majorBidi" w:hAnsiTheme="majorBidi" w:cstheme="majorBidi"/>
          <w:color w:val="262626"/>
        </w:rPr>
        <w:t xml:space="preserve">, </w:t>
      </w:r>
      <w:r w:rsidR="007A5B14">
        <w:rPr>
          <w:rFonts w:asciiTheme="majorBidi" w:hAnsiTheme="majorBidi" w:cstheme="majorBidi"/>
          <w:color w:val="262626"/>
        </w:rPr>
        <w:t>“</w:t>
      </w:r>
      <w:r w:rsidR="007A5B14">
        <w:rPr>
          <w:rFonts w:asciiTheme="majorBidi" w:hAnsiTheme="majorBidi" w:cstheme="majorBidi"/>
        </w:rPr>
        <w:t>i</w:t>
      </w:r>
      <w:r w:rsidR="007A5B14" w:rsidRPr="007A5B14">
        <w:rPr>
          <w:rFonts w:asciiTheme="majorBidi" w:hAnsiTheme="majorBidi" w:cstheme="majorBidi"/>
        </w:rPr>
        <w:t>n the present age, terms such as fluidity, flow, flexibility have become a kind of password that gives easy access to understanding social, cultural and economic reality. And when people, ideas, images and capital are constantly ‘carried across’, it is no wonder that ‘translation’, too, has come to join in this epistemic toolkit</w:t>
      </w:r>
      <w:r w:rsidR="007A5B14">
        <w:rPr>
          <w:rFonts w:asciiTheme="majorBidi" w:hAnsiTheme="majorBidi" w:cstheme="majorBidi"/>
        </w:rPr>
        <w:t xml:space="preserve">” (p.51). The global flow of ideas depends on transition. Our schooling need to develop </w:t>
      </w:r>
      <w:r w:rsidR="00F55765">
        <w:rPr>
          <w:rFonts w:asciiTheme="majorBidi" w:hAnsiTheme="majorBidi" w:cstheme="majorBidi"/>
        </w:rPr>
        <w:t>teachers’ ideas by using tarnation</w:t>
      </w:r>
      <w:r w:rsidR="006C2D8B">
        <w:rPr>
          <w:rFonts w:asciiTheme="majorBidi" w:hAnsiTheme="majorBidi" w:cstheme="majorBidi"/>
        </w:rPr>
        <w:t xml:space="preserve">. For example, building Saudi curriculum by experts should have knowledge, and experiences from different satiates. </w:t>
      </w:r>
      <w:r w:rsidR="00245C82">
        <w:rPr>
          <w:rFonts w:asciiTheme="majorBidi" w:hAnsiTheme="majorBidi" w:cstheme="majorBidi"/>
        </w:rPr>
        <w:t>Locally, t</w:t>
      </w:r>
      <w:r w:rsidR="006C2D8B">
        <w:rPr>
          <w:rFonts w:asciiTheme="majorBidi" w:hAnsiTheme="majorBidi" w:cstheme="majorBidi"/>
        </w:rPr>
        <w:t xml:space="preserve">hese experiences will help leaders, teachers, students to </w:t>
      </w:r>
      <w:r w:rsidR="00245C82">
        <w:rPr>
          <w:rFonts w:asciiTheme="majorBidi" w:hAnsiTheme="majorBidi" w:cstheme="majorBidi"/>
        </w:rPr>
        <w:t>achieve</w:t>
      </w:r>
      <w:r w:rsidR="006C2D8B">
        <w:rPr>
          <w:rFonts w:asciiTheme="majorBidi" w:hAnsiTheme="majorBidi" w:cstheme="majorBidi"/>
        </w:rPr>
        <w:t xml:space="preserve"> the educational goals </w:t>
      </w:r>
      <w:r w:rsidR="00245C82">
        <w:rPr>
          <w:rFonts w:asciiTheme="majorBidi" w:hAnsiTheme="majorBidi" w:cstheme="majorBidi"/>
        </w:rPr>
        <w:t>in Saudi system.</w:t>
      </w:r>
      <w:r w:rsidR="005D1E98">
        <w:rPr>
          <w:rFonts w:asciiTheme="majorBidi" w:hAnsiTheme="majorBidi" w:cstheme="majorBidi"/>
        </w:rPr>
        <w:t xml:space="preserve"> Not only can they achieve but they will promote growth too.</w:t>
      </w:r>
      <w:r w:rsidR="00245C82">
        <w:rPr>
          <w:rFonts w:asciiTheme="majorBidi" w:hAnsiTheme="majorBidi" w:cstheme="majorBidi"/>
        </w:rPr>
        <w:t xml:space="preserve"> Globally, it will support cultural moderation, respect others, benefit of global experiences in LTLT and DRR, </w:t>
      </w:r>
      <w:r w:rsidR="00FB2D1C">
        <w:rPr>
          <w:rFonts w:asciiTheme="majorBidi" w:hAnsiTheme="majorBidi" w:cstheme="majorBidi"/>
        </w:rPr>
        <w:t xml:space="preserve">expand technological field in education </w:t>
      </w:r>
      <w:r w:rsidR="00245C82">
        <w:rPr>
          <w:rFonts w:asciiTheme="majorBidi" w:hAnsiTheme="majorBidi" w:cstheme="majorBidi"/>
        </w:rPr>
        <w:t xml:space="preserve">and create global citizen. </w:t>
      </w:r>
    </w:p>
    <w:p w14:paraId="62E6F0F7" w14:textId="188D6175" w:rsidR="00CC6DDF" w:rsidRPr="00BB4569" w:rsidRDefault="0020671E" w:rsidP="00BB4569">
      <w:pPr>
        <w:pStyle w:val="NormalWeb"/>
        <w:spacing w:line="480" w:lineRule="auto"/>
        <w:ind w:firstLine="720"/>
        <w:rPr>
          <w:rFonts w:asciiTheme="majorBidi" w:hAnsiTheme="majorBidi" w:cstheme="majorBidi"/>
          <w:b/>
          <w:bCs/>
        </w:rPr>
      </w:pPr>
      <w:r>
        <w:rPr>
          <w:rFonts w:asciiTheme="majorBidi" w:hAnsiTheme="majorBidi" w:cstheme="majorBidi"/>
        </w:rPr>
        <w:t>I call to use m</w:t>
      </w:r>
      <w:r w:rsidR="00CC6DDF" w:rsidRPr="00CC6DDF">
        <w:rPr>
          <w:rFonts w:asciiTheme="majorBidi" w:hAnsiTheme="majorBidi" w:cstheme="majorBidi"/>
        </w:rPr>
        <w:t>apping and understanding connections and networks in global educational space is also important fo</w:t>
      </w:r>
      <w:r>
        <w:rPr>
          <w:rFonts w:asciiTheme="majorBidi" w:hAnsiTheme="majorBidi" w:cstheme="majorBidi"/>
        </w:rPr>
        <w:t>r the study of transfer in edu</w:t>
      </w:r>
      <w:r w:rsidR="00CC6DDF" w:rsidRPr="00CC6DDF">
        <w:rPr>
          <w:rFonts w:asciiTheme="majorBidi" w:hAnsiTheme="majorBidi" w:cstheme="majorBidi"/>
        </w:rPr>
        <w:t>cation because networks are not just media to transmit knowledge, but they also contribute to the shaping of that knowledge</w:t>
      </w:r>
      <w:r>
        <w:rPr>
          <w:rFonts w:asciiTheme="majorBidi" w:hAnsiTheme="majorBidi" w:cstheme="majorBidi"/>
        </w:rPr>
        <w:t xml:space="preserve"> to response s</w:t>
      </w:r>
      <w:r w:rsidRPr="0020671E">
        <w:rPr>
          <w:rFonts w:asciiTheme="majorBidi" w:hAnsiTheme="majorBidi" w:cstheme="majorBidi"/>
        </w:rPr>
        <w:t xml:space="preserve">patial </w:t>
      </w:r>
      <w:r>
        <w:rPr>
          <w:rFonts w:asciiTheme="majorBidi" w:hAnsiTheme="majorBidi" w:cstheme="majorBidi"/>
        </w:rPr>
        <w:t>t</w:t>
      </w:r>
      <w:r w:rsidRPr="0020671E">
        <w:rPr>
          <w:rFonts w:asciiTheme="majorBidi" w:hAnsiTheme="majorBidi" w:cstheme="majorBidi"/>
        </w:rPr>
        <w:t xml:space="preserve">heorizing in </w:t>
      </w:r>
      <w:r>
        <w:rPr>
          <w:rFonts w:asciiTheme="majorBidi" w:hAnsiTheme="majorBidi" w:cstheme="majorBidi"/>
        </w:rPr>
        <w:t>c</w:t>
      </w:r>
      <w:r w:rsidRPr="0020671E">
        <w:rPr>
          <w:rFonts w:asciiTheme="majorBidi" w:hAnsiTheme="majorBidi" w:cstheme="majorBidi"/>
        </w:rPr>
        <w:t xml:space="preserve">omparative and </w:t>
      </w:r>
      <w:r w:rsidR="00B30C4A">
        <w:rPr>
          <w:rFonts w:asciiTheme="majorBidi" w:hAnsiTheme="majorBidi" w:cstheme="majorBidi"/>
        </w:rPr>
        <w:t>international education (Larsen &amp;</w:t>
      </w:r>
      <w:r w:rsidR="00B30C4A" w:rsidRPr="00CC6DDF">
        <w:rPr>
          <w:rFonts w:asciiTheme="majorBidi" w:hAnsiTheme="majorBidi" w:cstheme="majorBidi"/>
        </w:rPr>
        <w:t xml:space="preserve"> Source</w:t>
      </w:r>
      <w:r w:rsidR="0091278C">
        <w:rPr>
          <w:rFonts w:asciiTheme="majorBidi" w:hAnsiTheme="majorBidi" w:cstheme="majorBidi"/>
        </w:rPr>
        <w:t>, 2014</w:t>
      </w:r>
      <w:r>
        <w:rPr>
          <w:rFonts w:asciiTheme="majorBidi" w:hAnsiTheme="majorBidi" w:cstheme="majorBidi"/>
        </w:rPr>
        <w:t xml:space="preserve">). </w:t>
      </w:r>
      <w:r w:rsidR="00735AAD">
        <w:rPr>
          <w:rFonts w:asciiTheme="majorBidi" w:hAnsiTheme="majorBidi" w:cstheme="majorBidi"/>
        </w:rPr>
        <w:t>As noted above</w:t>
      </w:r>
      <w:r w:rsidR="00D14220">
        <w:rPr>
          <w:rFonts w:asciiTheme="majorBidi" w:hAnsiTheme="majorBidi" w:cstheme="majorBidi"/>
        </w:rPr>
        <w:t>,</w:t>
      </w:r>
      <w:r w:rsidR="00735AAD">
        <w:rPr>
          <w:rFonts w:asciiTheme="majorBidi" w:hAnsiTheme="majorBidi" w:cstheme="majorBidi"/>
        </w:rPr>
        <w:t xml:space="preserve"> </w:t>
      </w:r>
      <w:r w:rsidR="00D14220">
        <w:rPr>
          <w:rFonts w:asciiTheme="majorBidi" w:hAnsiTheme="majorBidi" w:cstheme="majorBidi"/>
        </w:rPr>
        <w:t>we need to use s</w:t>
      </w:r>
      <w:r w:rsidR="00D14220" w:rsidRPr="00D14220">
        <w:rPr>
          <w:rFonts w:asciiTheme="majorBidi" w:hAnsiTheme="majorBidi" w:cstheme="majorBidi"/>
        </w:rPr>
        <w:t xml:space="preserve">patial </w:t>
      </w:r>
      <w:r w:rsidR="00D14220">
        <w:rPr>
          <w:rFonts w:asciiTheme="majorBidi" w:hAnsiTheme="majorBidi" w:cstheme="majorBidi"/>
        </w:rPr>
        <w:t>t</w:t>
      </w:r>
      <w:r w:rsidR="00D14220" w:rsidRPr="00D14220">
        <w:rPr>
          <w:rFonts w:asciiTheme="majorBidi" w:hAnsiTheme="majorBidi" w:cstheme="majorBidi"/>
        </w:rPr>
        <w:t>hinking</w:t>
      </w:r>
      <w:r w:rsidR="00D14220">
        <w:rPr>
          <w:rFonts w:asciiTheme="majorBidi" w:hAnsiTheme="majorBidi" w:cstheme="majorBidi"/>
        </w:rPr>
        <w:t xml:space="preserve"> in develop teachers. For example, </w:t>
      </w:r>
      <w:r w:rsidR="0054064B">
        <w:rPr>
          <w:rFonts w:asciiTheme="majorBidi" w:hAnsiTheme="majorBidi" w:cstheme="majorBidi"/>
        </w:rPr>
        <w:t xml:space="preserve">at Umm Al- </w:t>
      </w:r>
      <w:proofErr w:type="spellStart"/>
      <w:r w:rsidR="0054064B">
        <w:rPr>
          <w:rFonts w:asciiTheme="majorBidi" w:hAnsiTheme="majorBidi" w:cstheme="majorBidi"/>
        </w:rPr>
        <w:t>Qura</w:t>
      </w:r>
      <w:proofErr w:type="spellEnd"/>
      <w:r w:rsidR="0054064B">
        <w:rPr>
          <w:rFonts w:asciiTheme="majorBidi" w:hAnsiTheme="majorBidi" w:cstheme="majorBidi"/>
        </w:rPr>
        <w:t xml:space="preserve"> university, I always seek to develop pre- service teachers. I</w:t>
      </w:r>
      <w:r w:rsidR="005D1E98">
        <w:rPr>
          <w:rFonts w:asciiTheme="majorBidi" w:hAnsiTheme="majorBidi" w:cstheme="majorBidi"/>
        </w:rPr>
        <w:t xml:space="preserve">f I use spatial thinking skills, I </w:t>
      </w:r>
      <w:r w:rsidR="0054064B">
        <w:rPr>
          <w:rFonts w:asciiTheme="majorBidi" w:hAnsiTheme="majorBidi" w:cstheme="majorBidi"/>
        </w:rPr>
        <w:t xml:space="preserve">will </w:t>
      </w:r>
      <w:r w:rsidR="0054064B">
        <w:rPr>
          <w:rFonts w:asciiTheme="majorBidi" w:hAnsiTheme="majorBidi" w:cstheme="majorBidi"/>
        </w:rPr>
        <w:lastRenderedPageBreak/>
        <w:t xml:space="preserve">help them </w:t>
      </w:r>
      <w:r w:rsidR="00D14220">
        <w:rPr>
          <w:rFonts w:asciiTheme="majorBidi" w:hAnsiTheme="majorBidi" w:cstheme="majorBidi"/>
        </w:rPr>
        <w:t xml:space="preserve">to improve </w:t>
      </w:r>
      <w:r w:rsidR="0054064B">
        <w:rPr>
          <w:rFonts w:asciiTheme="majorBidi" w:hAnsiTheme="majorBidi" w:cstheme="majorBidi"/>
        </w:rPr>
        <w:t>their teaching</w:t>
      </w:r>
      <w:r w:rsidR="00D14220">
        <w:rPr>
          <w:rFonts w:asciiTheme="majorBidi" w:hAnsiTheme="majorBidi" w:cstheme="majorBidi"/>
        </w:rPr>
        <w:t xml:space="preserve"> performance</w:t>
      </w:r>
      <w:r w:rsidR="0054064B">
        <w:rPr>
          <w:rFonts w:asciiTheme="majorBidi" w:hAnsiTheme="majorBidi" w:cstheme="majorBidi"/>
        </w:rPr>
        <w:t xml:space="preserve">. So, I think that spatial thinking is a way to </w:t>
      </w:r>
      <w:r w:rsidR="005D1E98">
        <w:rPr>
          <w:rFonts w:asciiTheme="majorBidi" w:hAnsiTheme="majorBidi" w:cstheme="majorBidi"/>
        </w:rPr>
        <w:t xml:space="preserve">benefit </w:t>
      </w:r>
      <w:r w:rsidR="0054064B">
        <w:rPr>
          <w:rFonts w:asciiTheme="majorBidi" w:hAnsiTheme="majorBidi" w:cstheme="majorBidi"/>
        </w:rPr>
        <w:t xml:space="preserve">comparative education. </w:t>
      </w:r>
    </w:p>
    <w:p w14:paraId="472F80A0" w14:textId="77777777" w:rsidR="00CC6DDF" w:rsidRDefault="00CC6DDF" w:rsidP="00245C82">
      <w:pPr>
        <w:pStyle w:val="NormalWeb"/>
        <w:spacing w:line="480" w:lineRule="auto"/>
        <w:ind w:firstLine="720"/>
        <w:rPr>
          <w:rFonts w:asciiTheme="majorBidi" w:hAnsiTheme="majorBidi" w:cstheme="majorBidi"/>
        </w:rPr>
      </w:pPr>
    </w:p>
    <w:p w14:paraId="2BC1D84C" w14:textId="77032DE8" w:rsidR="00196A7F" w:rsidRPr="00196A7F" w:rsidRDefault="00196A7F" w:rsidP="001751E6">
      <w:pPr>
        <w:pStyle w:val="NormalWeb"/>
        <w:spacing w:line="480" w:lineRule="auto"/>
        <w:rPr>
          <w:rFonts w:asciiTheme="majorBidi" w:hAnsiTheme="majorBidi" w:cstheme="majorBidi"/>
        </w:rPr>
      </w:pPr>
    </w:p>
    <w:p w14:paraId="3D248D64" w14:textId="20595C2D" w:rsidR="0091278C" w:rsidRPr="0091278C" w:rsidRDefault="00840E65" w:rsidP="0091278C">
      <w:pPr>
        <w:spacing w:line="480" w:lineRule="auto"/>
        <w:jc w:val="center"/>
        <w:rPr>
          <w:rFonts w:asciiTheme="majorBidi" w:hAnsiTheme="majorBidi" w:cstheme="majorBidi"/>
          <w:color w:val="000000" w:themeColor="text1"/>
        </w:rPr>
      </w:pPr>
      <w:r>
        <w:rPr>
          <w:rFonts w:asciiTheme="majorBidi" w:hAnsiTheme="majorBidi" w:cstheme="majorBidi"/>
          <w:color w:val="000000" w:themeColor="text1"/>
        </w:rPr>
        <w:t>References</w:t>
      </w:r>
    </w:p>
    <w:p w14:paraId="3E510401" w14:textId="77777777" w:rsidR="0091278C" w:rsidRDefault="0091278C" w:rsidP="00CC6DDF">
      <w:pPr>
        <w:spacing w:line="480" w:lineRule="auto"/>
        <w:ind w:left="720" w:hanging="720"/>
        <w:rPr>
          <w:rFonts w:asciiTheme="majorBidi" w:hAnsiTheme="majorBidi" w:cstheme="majorBidi"/>
          <w:color w:val="262626"/>
        </w:rPr>
      </w:pPr>
      <w:r w:rsidRPr="00A27EA9">
        <w:rPr>
          <w:rFonts w:asciiTheme="majorBidi" w:hAnsiTheme="majorBidi" w:cstheme="majorBidi"/>
          <w:color w:val="262626"/>
        </w:rPr>
        <w:t xml:space="preserve">Duarte, J. F. (2011). The trials of translation: from global cultural flow to domestic relocation. </w:t>
      </w:r>
      <w:r w:rsidRPr="00A27EA9">
        <w:rPr>
          <w:rFonts w:asciiTheme="majorBidi" w:hAnsiTheme="majorBidi" w:cstheme="majorBidi"/>
          <w:i/>
          <w:iCs/>
          <w:color w:val="262626"/>
        </w:rPr>
        <w:t>Journal Of Romance Studies</w:t>
      </w:r>
      <w:r w:rsidRPr="00A27EA9">
        <w:rPr>
          <w:rFonts w:asciiTheme="majorBidi" w:hAnsiTheme="majorBidi" w:cstheme="majorBidi"/>
          <w:color w:val="262626"/>
        </w:rPr>
        <w:t xml:space="preserve">, </w:t>
      </w:r>
      <w:r w:rsidRPr="00A27EA9">
        <w:rPr>
          <w:rFonts w:asciiTheme="majorBidi" w:hAnsiTheme="majorBidi" w:cstheme="majorBidi"/>
          <w:i/>
          <w:iCs/>
          <w:color w:val="262626"/>
        </w:rPr>
        <w:t>11</w:t>
      </w:r>
      <w:r w:rsidRPr="00A27EA9">
        <w:rPr>
          <w:rFonts w:asciiTheme="majorBidi" w:hAnsiTheme="majorBidi" w:cstheme="majorBidi"/>
          <w:color w:val="262626"/>
        </w:rPr>
        <w:t>(1), 49-60.</w:t>
      </w:r>
    </w:p>
    <w:p w14:paraId="45136990" w14:textId="77777777" w:rsidR="0091278C" w:rsidRDefault="00CD0E3A" w:rsidP="00D11A03">
      <w:pPr>
        <w:spacing w:line="480" w:lineRule="auto"/>
        <w:rPr>
          <w:rFonts w:asciiTheme="majorBidi" w:hAnsiTheme="majorBidi" w:cstheme="majorBidi"/>
          <w:color w:val="000000" w:themeColor="text1"/>
        </w:rPr>
      </w:pPr>
      <w:hyperlink r:id="rId8" w:history="1">
        <w:r w:rsidR="0091278C" w:rsidRPr="003D1219">
          <w:rPr>
            <w:rStyle w:val="Hyperlink"/>
            <w:rFonts w:asciiTheme="majorBidi" w:hAnsiTheme="majorBidi" w:cstheme="majorBidi"/>
            <w:color w:val="000000" w:themeColor="text1"/>
          </w:rPr>
          <w:t>http://www.unesco.org/new/en/unesco/about-us/who-we-are/history/</w:t>
        </w:r>
      </w:hyperlink>
      <w:r w:rsidR="0091278C" w:rsidRPr="003D1219">
        <w:rPr>
          <w:rFonts w:asciiTheme="majorBidi" w:hAnsiTheme="majorBidi" w:cstheme="majorBidi"/>
          <w:color w:val="000000" w:themeColor="text1"/>
        </w:rPr>
        <w:t>.</w:t>
      </w:r>
    </w:p>
    <w:p w14:paraId="14C592EE" w14:textId="77777777" w:rsidR="0091278C" w:rsidRPr="00CC6DDF" w:rsidRDefault="0091278C" w:rsidP="00CC6DDF">
      <w:pPr>
        <w:spacing w:line="480" w:lineRule="auto"/>
        <w:ind w:left="720" w:hanging="720"/>
        <w:rPr>
          <w:rFonts w:asciiTheme="majorBidi" w:hAnsiTheme="majorBidi" w:cstheme="majorBidi"/>
          <w:color w:val="262626"/>
        </w:rPr>
      </w:pPr>
      <w:r w:rsidRPr="00CC6DDF">
        <w:rPr>
          <w:rFonts w:asciiTheme="majorBidi" w:hAnsiTheme="majorBidi" w:cstheme="majorBidi"/>
        </w:rPr>
        <w:t>Marianne A. Larsen and Jason Beech Source: Comparative Education Review, Vol. 58, No. 2 (May 2014), pp. 191-214</w:t>
      </w:r>
    </w:p>
    <w:p w14:paraId="7AA27139" w14:textId="77777777" w:rsidR="0091278C" w:rsidRDefault="0091278C" w:rsidP="007A5B14">
      <w:pPr>
        <w:spacing w:line="480" w:lineRule="auto"/>
        <w:ind w:left="720" w:hanging="720"/>
        <w:rPr>
          <w:rFonts w:asciiTheme="majorBidi" w:hAnsiTheme="majorBidi" w:cstheme="majorBidi"/>
          <w:color w:val="262626"/>
        </w:rPr>
      </w:pPr>
      <w:proofErr w:type="spellStart"/>
      <w:r w:rsidRPr="004639A6">
        <w:rPr>
          <w:rFonts w:asciiTheme="majorBidi" w:hAnsiTheme="majorBidi" w:cstheme="majorBidi"/>
          <w:color w:val="262626"/>
        </w:rPr>
        <w:t>Momanyi</w:t>
      </w:r>
      <w:proofErr w:type="spellEnd"/>
      <w:r w:rsidRPr="004639A6">
        <w:rPr>
          <w:rFonts w:asciiTheme="majorBidi" w:hAnsiTheme="majorBidi" w:cstheme="majorBidi"/>
          <w:color w:val="262626"/>
        </w:rPr>
        <w:t xml:space="preserve">, M. (2012). Effective teacher education and professional development in the 21st century. </w:t>
      </w:r>
      <w:proofErr w:type="spellStart"/>
      <w:r w:rsidRPr="004639A6">
        <w:rPr>
          <w:rFonts w:asciiTheme="majorBidi" w:hAnsiTheme="majorBidi" w:cstheme="majorBidi"/>
          <w:i/>
          <w:iCs/>
          <w:color w:val="262626"/>
        </w:rPr>
        <w:t>Afer</w:t>
      </w:r>
      <w:proofErr w:type="spellEnd"/>
      <w:r w:rsidRPr="004639A6">
        <w:rPr>
          <w:rFonts w:asciiTheme="majorBidi" w:hAnsiTheme="majorBidi" w:cstheme="majorBidi"/>
          <w:color w:val="262626"/>
        </w:rPr>
        <w:t xml:space="preserve">, </w:t>
      </w:r>
      <w:r w:rsidRPr="004639A6">
        <w:rPr>
          <w:rFonts w:asciiTheme="majorBidi" w:hAnsiTheme="majorBidi" w:cstheme="majorBidi"/>
          <w:i/>
          <w:iCs/>
          <w:color w:val="262626"/>
        </w:rPr>
        <w:t>54</w:t>
      </w:r>
      <w:r w:rsidRPr="004639A6">
        <w:rPr>
          <w:rFonts w:asciiTheme="majorBidi" w:hAnsiTheme="majorBidi" w:cstheme="majorBidi"/>
          <w:color w:val="262626"/>
        </w:rPr>
        <w:t>(3-4), 203-242.</w:t>
      </w:r>
    </w:p>
    <w:p w14:paraId="44DEA3D3" w14:textId="77777777" w:rsidR="0091278C" w:rsidRDefault="0091278C" w:rsidP="00B30C4A">
      <w:pPr>
        <w:spacing w:line="480" w:lineRule="auto"/>
        <w:ind w:left="720" w:hanging="720"/>
        <w:rPr>
          <w:rFonts w:asciiTheme="majorBidi" w:hAnsiTheme="majorBidi" w:cstheme="majorBidi"/>
          <w:color w:val="262626"/>
        </w:rPr>
      </w:pPr>
      <w:r w:rsidRPr="00840E65">
        <w:rPr>
          <w:rFonts w:asciiTheme="majorBidi" w:hAnsiTheme="majorBidi" w:cstheme="majorBidi"/>
          <w:color w:val="262626"/>
        </w:rPr>
        <w:t xml:space="preserve">Terek, L., </w:t>
      </w:r>
      <w:proofErr w:type="spellStart"/>
      <w:r w:rsidRPr="00840E65">
        <w:rPr>
          <w:rFonts w:asciiTheme="majorBidi" w:hAnsiTheme="majorBidi" w:cstheme="majorBidi"/>
          <w:color w:val="262626"/>
        </w:rPr>
        <w:t>Ivanović</w:t>
      </w:r>
      <w:proofErr w:type="spellEnd"/>
      <w:r w:rsidRPr="00840E65">
        <w:rPr>
          <w:rFonts w:asciiTheme="majorBidi" w:hAnsiTheme="majorBidi" w:cstheme="majorBidi"/>
          <w:color w:val="262626"/>
        </w:rPr>
        <w:t xml:space="preserve">, A., </w:t>
      </w:r>
      <w:proofErr w:type="spellStart"/>
      <w:r w:rsidRPr="00840E65">
        <w:rPr>
          <w:rFonts w:asciiTheme="majorBidi" w:hAnsiTheme="majorBidi" w:cstheme="majorBidi"/>
          <w:color w:val="262626"/>
        </w:rPr>
        <w:t>Terzić</w:t>
      </w:r>
      <w:proofErr w:type="spellEnd"/>
      <w:r w:rsidRPr="00840E65">
        <w:rPr>
          <w:rFonts w:asciiTheme="majorBidi" w:hAnsiTheme="majorBidi" w:cstheme="majorBidi"/>
          <w:color w:val="262626"/>
        </w:rPr>
        <w:t xml:space="preserve">, I., </w:t>
      </w:r>
      <w:proofErr w:type="spellStart"/>
      <w:r w:rsidRPr="00840E65">
        <w:rPr>
          <w:rFonts w:asciiTheme="majorBidi" w:hAnsiTheme="majorBidi" w:cstheme="majorBidi"/>
          <w:color w:val="262626"/>
        </w:rPr>
        <w:t>Telek</w:t>
      </w:r>
      <w:proofErr w:type="spellEnd"/>
      <w:r w:rsidRPr="00840E65">
        <w:rPr>
          <w:rFonts w:asciiTheme="majorBidi" w:hAnsiTheme="majorBidi" w:cstheme="majorBidi"/>
          <w:color w:val="262626"/>
        </w:rPr>
        <w:t xml:space="preserve">, K., &amp; </w:t>
      </w:r>
      <w:proofErr w:type="spellStart"/>
      <w:r w:rsidRPr="00840E65">
        <w:rPr>
          <w:rFonts w:asciiTheme="majorBidi" w:hAnsiTheme="majorBidi" w:cstheme="majorBidi"/>
          <w:color w:val="262626"/>
        </w:rPr>
        <w:t>Šćepanović</w:t>
      </w:r>
      <w:proofErr w:type="spellEnd"/>
      <w:r w:rsidRPr="00840E65">
        <w:rPr>
          <w:rFonts w:asciiTheme="majorBidi" w:hAnsiTheme="majorBidi" w:cstheme="majorBidi"/>
          <w:color w:val="262626"/>
        </w:rPr>
        <w:t xml:space="preserve">, N. (2015). Professional Development Programs as a Support for Teachers at the Beginning of Their Career. </w:t>
      </w:r>
      <w:r w:rsidRPr="00840E65">
        <w:rPr>
          <w:rFonts w:asciiTheme="majorBidi" w:hAnsiTheme="majorBidi" w:cstheme="majorBidi"/>
          <w:i/>
          <w:iCs/>
          <w:color w:val="262626"/>
        </w:rPr>
        <w:t xml:space="preserve">Croatian Journal Educational / </w:t>
      </w:r>
      <w:proofErr w:type="spellStart"/>
      <w:r w:rsidRPr="00840E65">
        <w:rPr>
          <w:rFonts w:asciiTheme="majorBidi" w:hAnsiTheme="majorBidi" w:cstheme="majorBidi"/>
          <w:i/>
          <w:iCs/>
          <w:color w:val="262626"/>
        </w:rPr>
        <w:t>Hrvatski</w:t>
      </w:r>
      <w:proofErr w:type="spellEnd"/>
      <w:r w:rsidRPr="00840E65">
        <w:rPr>
          <w:rFonts w:asciiTheme="majorBidi" w:hAnsiTheme="majorBidi" w:cstheme="majorBidi"/>
          <w:i/>
          <w:iCs/>
          <w:color w:val="262626"/>
        </w:rPr>
        <w:t xml:space="preserve"> </w:t>
      </w:r>
      <w:proofErr w:type="spellStart"/>
      <w:r w:rsidRPr="00840E65">
        <w:rPr>
          <w:rFonts w:asciiTheme="majorBidi" w:hAnsiTheme="majorBidi" w:cstheme="majorBidi"/>
          <w:i/>
          <w:iCs/>
          <w:color w:val="262626"/>
        </w:rPr>
        <w:t>Casopis</w:t>
      </w:r>
      <w:proofErr w:type="spellEnd"/>
      <w:r w:rsidRPr="00840E65">
        <w:rPr>
          <w:rFonts w:asciiTheme="majorBidi" w:hAnsiTheme="majorBidi" w:cstheme="majorBidi"/>
          <w:i/>
          <w:iCs/>
          <w:color w:val="262626"/>
        </w:rPr>
        <w:t xml:space="preserve"> </w:t>
      </w:r>
      <w:proofErr w:type="spellStart"/>
      <w:r w:rsidRPr="00840E65">
        <w:rPr>
          <w:rFonts w:asciiTheme="majorBidi" w:hAnsiTheme="majorBidi" w:cstheme="majorBidi"/>
          <w:i/>
          <w:iCs/>
          <w:color w:val="262626"/>
        </w:rPr>
        <w:t>Za</w:t>
      </w:r>
      <w:proofErr w:type="spellEnd"/>
      <w:r w:rsidRPr="00840E65">
        <w:rPr>
          <w:rFonts w:asciiTheme="majorBidi" w:hAnsiTheme="majorBidi" w:cstheme="majorBidi"/>
          <w:i/>
          <w:iCs/>
          <w:color w:val="262626"/>
        </w:rPr>
        <w:t xml:space="preserve"> </w:t>
      </w:r>
      <w:proofErr w:type="spellStart"/>
      <w:r w:rsidRPr="00840E65">
        <w:rPr>
          <w:rFonts w:asciiTheme="majorBidi" w:hAnsiTheme="majorBidi" w:cstheme="majorBidi"/>
          <w:i/>
          <w:iCs/>
          <w:color w:val="262626"/>
        </w:rPr>
        <w:t>Odgoj</w:t>
      </w:r>
      <w:proofErr w:type="spellEnd"/>
      <w:r w:rsidRPr="00840E65">
        <w:rPr>
          <w:rFonts w:asciiTheme="majorBidi" w:hAnsiTheme="majorBidi" w:cstheme="majorBidi"/>
          <w:i/>
          <w:iCs/>
          <w:color w:val="262626"/>
        </w:rPr>
        <w:t xml:space="preserve"> I </w:t>
      </w:r>
      <w:proofErr w:type="spellStart"/>
      <w:r w:rsidRPr="00840E65">
        <w:rPr>
          <w:rFonts w:asciiTheme="majorBidi" w:hAnsiTheme="majorBidi" w:cstheme="majorBidi"/>
          <w:i/>
          <w:iCs/>
          <w:color w:val="262626"/>
        </w:rPr>
        <w:t>Obrazovanje</w:t>
      </w:r>
      <w:proofErr w:type="spellEnd"/>
      <w:r w:rsidRPr="00840E65">
        <w:rPr>
          <w:rFonts w:asciiTheme="majorBidi" w:hAnsiTheme="majorBidi" w:cstheme="majorBidi"/>
          <w:color w:val="262626"/>
        </w:rPr>
        <w:t xml:space="preserve">, </w:t>
      </w:r>
      <w:r w:rsidRPr="00840E65">
        <w:rPr>
          <w:rFonts w:asciiTheme="majorBidi" w:hAnsiTheme="majorBidi" w:cstheme="majorBidi"/>
          <w:i/>
          <w:iCs/>
          <w:color w:val="262626"/>
        </w:rPr>
        <w:t>17</w:t>
      </w:r>
      <w:r w:rsidRPr="00840E65">
        <w:rPr>
          <w:rFonts w:asciiTheme="majorBidi" w:hAnsiTheme="majorBidi" w:cstheme="majorBidi"/>
          <w:color w:val="262626"/>
        </w:rPr>
        <w:t>137-158.</w:t>
      </w:r>
    </w:p>
    <w:p w14:paraId="2C3FA2E8" w14:textId="77777777" w:rsidR="0091278C" w:rsidRPr="00B30C4A" w:rsidRDefault="0091278C" w:rsidP="00B30C4A">
      <w:pPr>
        <w:spacing w:line="480" w:lineRule="auto"/>
        <w:ind w:left="720" w:hanging="720"/>
        <w:rPr>
          <w:rFonts w:asciiTheme="majorBidi" w:hAnsiTheme="majorBidi" w:cstheme="majorBidi"/>
          <w:color w:val="262626"/>
        </w:rPr>
      </w:pPr>
      <w:r w:rsidRPr="00B30C4A">
        <w:rPr>
          <w:rFonts w:asciiTheme="majorBidi" w:hAnsiTheme="majorBidi" w:cstheme="majorBidi"/>
        </w:rPr>
        <w:t>UNESCO.</w:t>
      </w:r>
      <w:r>
        <w:rPr>
          <w:rFonts w:asciiTheme="majorBidi" w:hAnsiTheme="majorBidi" w:cstheme="majorBidi"/>
        </w:rPr>
        <w:t xml:space="preserve"> </w:t>
      </w:r>
      <w:r w:rsidRPr="00B30C4A">
        <w:rPr>
          <w:rFonts w:asciiTheme="majorBidi" w:hAnsiTheme="majorBidi" w:cstheme="majorBidi"/>
        </w:rPr>
        <w:t>United Nations Educational, Scientific and Cultural Organization. (2013). Teacher Development. Booklet of How will we support and train teachers?</w:t>
      </w:r>
      <w:r>
        <w:rPr>
          <w:rFonts w:asciiTheme="majorBidi" w:hAnsiTheme="majorBidi" w:cstheme="majorBidi"/>
        </w:rPr>
        <w:t xml:space="preserve"> </w:t>
      </w:r>
      <w:r w:rsidRPr="00B30C4A">
        <w:rPr>
          <w:rFonts w:asciiTheme="majorBidi" w:hAnsiTheme="majorBidi" w:cstheme="majorBidi"/>
        </w:rPr>
        <w:t>Safety, Resilience, and Social Cohesion: A guide For Curriculum Developers. International Institute for Educational Planning. Paris, France. Retrieved from</w:t>
      </w:r>
      <w:r>
        <w:rPr>
          <w:rFonts w:asciiTheme="majorBidi" w:hAnsiTheme="majorBidi" w:cstheme="majorBidi"/>
        </w:rPr>
        <w:t xml:space="preserve"> </w:t>
      </w:r>
      <w:r w:rsidRPr="00B30C4A">
        <w:rPr>
          <w:rFonts w:asciiTheme="majorBidi" w:hAnsiTheme="majorBidi" w:cstheme="majorBidi"/>
        </w:rPr>
        <w:t>http://unesdoc.unesco.org/images/0023/002348/234818e.pdf</w:t>
      </w:r>
    </w:p>
    <w:sectPr w:rsidR="0091278C" w:rsidRPr="00B30C4A" w:rsidSect="008C2079">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024B8" w14:textId="77777777" w:rsidR="00CD0E3A" w:rsidRDefault="00CD0E3A" w:rsidP="0054064B">
      <w:r>
        <w:separator/>
      </w:r>
    </w:p>
  </w:endnote>
  <w:endnote w:type="continuationSeparator" w:id="0">
    <w:p w14:paraId="783825D0" w14:textId="77777777" w:rsidR="00CD0E3A" w:rsidRDefault="00CD0E3A" w:rsidP="00540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3CF6AE" w14:textId="77777777" w:rsidR="00CD0E3A" w:rsidRDefault="00CD0E3A" w:rsidP="0054064B">
      <w:r>
        <w:separator/>
      </w:r>
    </w:p>
  </w:footnote>
  <w:footnote w:type="continuationSeparator" w:id="0">
    <w:p w14:paraId="039B95AC" w14:textId="77777777" w:rsidR="00CD0E3A" w:rsidRDefault="00CD0E3A" w:rsidP="00540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B6C34" w14:textId="77777777" w:rsidR="0054064B" w:rsidRDefault="0054064B" w:rsidP="00375750">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5B93B6" w14:textId="77777777" w:rsidR="0054064B" w:rsidRDefault="0054064B" w:rsidP="0054064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2D471" w14:textId="2E18780A" w:rsidR="0054064B" w:rsidRDefault="0054064B" w:rsidP="00375750">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E0E0C">
      <w:rPr>
        <w:rStyle w:val="PageNumber"/>
        <w:noProof/>
      </w:rPr>
      <w:t>6</w:t>
    </w:r>
    <w:r>
      <w:rPr>
        <w:rStyle w:val="PageNumber"/>
      </w:rPr>
      <w:fldChar w:fldCharType="end"/>
    </w:r>
  </w:p>
  <w:p w14:paraId="731AD83E" w14:textId="0B494810" w:rsidR="0054064B" w:rsidRDefault="0054064B" w:rsidP="0054064B">
    <w:pPr>
      <w:pStyle w:val="Header"/>
      <w:tabs>
        <w:tab w:val="clear" w:pos="4680"/>
        <w:tab w:val="clear" w:pos="9360"/>
        <w:tab w:val="left" w:pos="1323"/>
      </w:tabs>
      <w:ind w:right="36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0000000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2F0"/>
    <w:rsid w:val="000336C6"/>
    <w:rsid w:val="00055522"/>
    <w:rsid w:val="00060842"/>
    <w:rsid w:val="0007333C"/>
    <w:rsid w:val="000B1047"/>
    <w:rsid w:val="000B2D6F"/>
    <w:rsid w:val="001751E6"/>
    <w:rsid w:val="001815F7"/>
    <w:rsid w:val="00196A7F"/>
    <w:rsid w:val="001D2A60"/>
    <w:rsid w:val="001E023B"/>
    <w:rsid w:val="001E7E21"/>
    <w:rsid w:val="0020671E"/>
    <w:rsid w:val="00231ABD"/>
    <w:rsid w:val="00233E92"/>
    <w:rsid w:val="00245C82"/>
    <w:rsid w:val="00246710"/>
    <w:rsid w:val="00323EBF"/>
    <w:rsid w:val="00351588"/>
    <w:rsid w:val="003D1219"/>
    <w:rsid w:val="004028D9"/>
    <w:rsid w:val="00405AC8"/>
    <w:rsid w:val="0042555F"/>
    <w:rsid w:val="004336C0"/>
    <w:rsid w:val="004639A6"/>
    <w:rsid w:val="00477006"/>
    <w:rsid w:val="004860AF"/>
    <w:rsid w:val="00490D5E"/>
    <w:rsid w:val="004D1727"/>
    <w:rsid w:val="004E2FDD"/>
    <w:rsid w:val="00513683"/>
    <w:rsid w:val="0054064B"/>
    <w:rsid w:val="00570B15"/>
    <w:rsid w:val="00597EB8"/>
    <w:rsid w:val="005A3A3D"/>
    <w:rsid w:val="005B1D0F"/>
    <w:rsid w:val="005D1E98"/>
    <w:rsid w:val="00657852"/>
    <w:rsid w:val="0066399E"/>
    <w:rsid w:val="006C2D8B"/>
    <w:rsid w:val="006C472E"/>
    <w:rsid w:val="00735AAD"/>
    <w:rsid w:val="007A5B14"/>
    <w:rsid w:val="007B46DD"/>
    <w:rsid w:val="007E0E0C"/>
    <w:rsid w:val="00840E65"/>
    <w:rsid w:val="008C2079"/>
    <w:rsid w:val="008F0CEE"/>
    <w:rsid w:val="00900BB9"/>
    <w:rsid w:val="0091278C"/>
    <w:rsid w:val="00922F92"/>
    <w:rsid w:val="00926506"/>
    <w:rsid w:val="009B69E7"/>
    <w:rsid w:val="009D208C"/>
    <w:rsid w:val="009E7DF8"/>
    <w:rsid w:val="00A05FC4"/>
    <w:rsid w:val="00A24A93"/>
    <w:rsid w:val="00A27EA9"/>
    <w:rsid w:val="00A70531"/>
    <w:rsid w:val="00A91CA7"/>
    <w:rsid w:val="00A94613"/>
    <w:rsid w:val="00AC26CD"/>
    <w:rsid w:val="00AD16C3"/>
    <w:rsid w:val="00B30C4A"/>
    <w:rsid w:val="00B3315B"/>
    <w:rsid w:val="00BA541D"/>
    <w:rsid w:val="00BB3881"/>
    <w:rsid w:val="00BB4569"/>
    <w:rsid w:val="00BB4E1F"/>
    <w:rsid w:val="00BD12E5"/>
    <w:rsid w:val="00C154B4"/>
    <w:rsid w:val="00C36949"/>
    <w:rsid w:val="00C40BC8"/>
    <w:rsid w:val="00CC6DDF"/>
    <w:rsid w:val="00CD0E3A"/>
    <w:rsid w:val="00CE266A"/>
    <w:rsid w:val="00D11A03"/>
    <w:rsid w:val="00D14220"/>
    <w:rsid w:val="00D74E41"/>
    <w:rsid w:val="00D957AF"/>
    <w:rsid w:val="00D97812"/>
    <w:rsid w:val="00E152CF"/>
    <w:rsid w:val="00E40C02"/>
    <w:rsid w:val="00F21A25"/>
    <w:rsid w:val="00F26EDE"/>
    <w:rsid w:val="00F43D21"/>
    <w:rsid w:val="00F55765"/>
    <w:rsid w:val="00F7554D"/>
    <w:rsid w:val="00F872F0"/>
    <w:rsid w:val="00FA70E9"/>
    <w:rsid w:val="00FB2D1C"/>
    <w:rsid w:val="00FE03B1"/>
    <w:rsid w:val="00FF03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5EC4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6EDE"/>
  </w:style>
  <w:style w:type="paragraph" w:styleId="Heading1">
    <w:name w:val="heading 1"/>
    <w:basedOn w:val="Normal"/>
    <w:next w:val="Normal"/>
    <w:link w:val="Heading1Char"/>
    <w:qFormat/>
    <w:rsid w:val="00D11A03"/>
    <w:pPr>
      <w:keepNext/>
      <w:widowControl w:val="0"/>
      <w:tabs>
        <w:tab w:val="center" w:pos="4680"/>
      </w:tabs>
      <w:jc w:val="center"/>
      <w:outlineLvl w:val="0"/>
    </w:pPr>
    <w:rPr>
      <w:rFonts w:ascii="Times New Roman" w:eastAsia="Times New Roman" w:hAnsi="Times New Roman" w:cs="Times New Roman"/>
      <w:caps/>
    </w:rPr>
  </w:style>
  <w:style w:type="paragraph" w:styleId="Heading5">
    <w:name w:val="heading 5"/>
    <w:basedOn w:val="Normal"/>
    <w:next w:val="Normal"/>
    <w:link w:val="Heading5Char"/>
    <w:qFormat/>
    <w:rsid w:val="00D11A03"/>
    <w:pPr>
      <w:keepNext/>
      <w:jc w:val="center"/>
      <w:outlineLvl w:val="4"/>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1219"/>
    <w:rPr>
      <w:color w:val="0563C1" w:themeColor="hyperlink"/>
      <w:u w:val="single"/>
    </w:rPr>
  </w:style>
  <w:style w:type="paragraph" w:styleId="NormalWeb">
    <w:name w:val="Normal (Web)"/>
    <w:basedOn w:val="Normal"/>
    <w:uiPriority w:val="99"/>
    <w:unhideWhenUsed/>
    <w:rsid w:val="009B69E7"/>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54064B"/>
    <w:pPr>
      <w:tabs>
        <w:tab w:val="center" w:pos="4680"/>
        <w:tab w:val="right" w:pos="9360"/>
      </w:tabs>
    </w:pPr>
  </w:style>
  <w:style w:type="character" w:customStyle="1" w:styleId="HeaderChar">
    <w:name w:val="Header Char"/>
    <w:basedOn w:val="DefaultParagraphFont"/>
    <w:link w:val="Header"/>
    <w:uiPriority w:val="99"/>
    <w:rsid w:val="0054064B"/>
  </w:style>
  <w:style w:type="paragraph" w:styleId="Footer">
    <w:name w:val="footer"/>
    <w:basedOn w:val="Normal"/>
    <w:link w:val="FooterChar"/>
    <w:uiPriority w:val="99"/>
    <w:unhideWhenUsed/>
    <w:rsid w:val="0054064B"/>
    <w:pPr>
      <w:tabs>
        <w:tab w:val="center" w:pos="4680"/>
        <w:tab w:val="right" w:pos="9360"/>
      </w:tabs>
    </w:pPr>
  </w:style>
  <w:style w:type="character" w:customStyle="1" w:styleId="FooterChar">
    <w:name w:val="Footer Char"/>
    <w:basedOn w:val="DefaultParagraphFont"/>
    <w:link w:val="Footer"/>
    <w:uiPriority w:val="99"/>
    <w:rsid w:val="0054064B"/>
  </w:style>
  <w:style w:type="character" w:styleId="PageNumber">
    <w:name w:val="page number"/>
    <w:basedOn w:val="DefaultParagraphFont"/>
    <w:unhideWhenUsed/>
    <w:rsid w:val="0054064B"/>
  </w:style>
  <w:style w:type="character" w:customStyle="1" w:styleId="Heading1Char">
    <w:name w:val="Heading 1 Char"/>
    <w:basedOn w:val="DefaultParagraphFont"/>
    <w:link w:val="Heading1"/>
    <w:rsid w:val="00D11A03"/>
    <w:rPr>
      <w:rFonts w:ascii="Times New Roman" w:eastAsia="Times New Roman" w:hAnsi="Times New Roman" w:cs="Times New Roman"/>
      <w:caps/>
    </w:rPr>
  </w:style>
  <w:style w:type="character" w:customStyle="1" w:styleId="Heading5Char">
    <w:name w:val="Heading 5 Char"/>
    <w:basedOn w:val="DefaultParagraphFont"/>
    <w:link w:val="Heading5"/>
    <w:rsid w:val="00D11A03"/>
    <w:rPr>
      <w:rFonts w:ascii="Times New Roman" w:eastAsia="Times New Roman" w:hAnsi="Times New Roman" w:cs="Times New Roman"/>
      <w:b/>
      <w:bCs/>
    </w:rPr>
  </w:style>
  <w:style w:type="paragraph" w:customStyle="1" w:styleId="NormalDouble">
    <w:name w:val="Normal Double"/>
    <w:basedOn w:val="Normal"/>
    <w:rsid w:val="00D11A03"/>
    <w:pPr>
      <w:spacing w:line="48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747377">
      <w:bodyDiv w:val="1"/>
      <w:marLeft w:val="0"/>
      <w:marRight w:val="0"/>
      <w:marTop w:val="0"/>
      <w:marBottom w:val="0"/>
      <w:divBdr>
        <w:top w:val="none" w:sz="0" w:space="0" w:color="auto"/>
        <w:left w:val="none" w:sz="0" w:space="0" w:color="auto"/>
        <w:bottom w:val="none" w:sz="0" w:space="0" w:color="auto"/>
        <w:right w:val="none" w:sz="0" w:space="0" w:color="auto"/>
      </w:divBdr>
      <w:divsChild>
        <w:div w:id="2035839865">
          <w:marLeft w:val="0"/>
          <w:marRight w:val="0"/>
          <w:marTop w:val="0"/>
          <w:marBottom w:val="0"/>
          <w:divBdr>
            <w:top w:val="none" w:sz="0" w:space="0" w:color="auto"/>
            <w:left w:val="none" w:sz="0" w:space="0" w:color="auto"/>
            <w:bottom w:val="none" w:sz="0" w:space="0" w:color="auto"/>
            <w:right w:val="none" w:sz="0" w:space="0" w:color="auto"/>
          </w:divBdr>
          <w:divsChild>
            <w:div w:id="486748333">
              <w:marLeft w:val="0"/>
              <w:marRight w:val="0"/>
              <w:marTop w:val="0"/>
              <w:marBottom w:val="0"/>
              <w:divBdr>
                <w:top w:val="none" w:sz="0" w:space="0" w:color="auto"/>
                <w:left w:val="none" w:sz="0" w:space="0" w:color="auto"/>
                <w:bottom w:val="none" w:sz="0" w:space="0" w:color="auto"/>
                <w:right w:val="none" w:sz="0" w:space="0" w:color="auto"/>
              </w:divBdr>
              <w:divsChild>
                <w:div w:id="122985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141411">
      <w:bodyDiv w:val="1"/>
      <w:marLeft w:val="0"/>
      <w:marRight w:val="0"/>
      <w:marTop w:val="0"/>
      <w:marBottom w:val="0"/>
      <w:divBdr>
        <w:top w:val="none" w:sz="0" w:space="0" w:color="auto"/>
        <w:left w:val="none" w:sz="0" w:space="0" w:color="auto"/>
        <w:bottom w:val="none" w:sz="0" w:space="0" w:color="auto"/>
        <w:right w:val="none" w:sz="0" w:space="0" w:color="auto"/>
      </w:divBdr>
      <w:divsChild>
        <w:div w:id="1574311073">
          <w:marLeft w:val="0"/>
          <w:marRight w:val="0"/>
          <w:marTop w:val="0"/>
          <w:marBottom w:val="0"/>
          <w:divBdr>
            <w:top w:val="none" w:sz="0" w:space="0" w:color="auto"/>
            <w:left w:val="none" w:sz="0" w:space="0" w:color="auto"/>
            <w:bottom w:val="none" w:sz="0" w:space="0" w:color="auto"/>
            <w:right w:val="none" w:sz="0" w:space="0" w:color="auto"/>
          </w:divBdr>
          <w:divsChild>
            <w:div w:id="1604731100">
              <w:marLeft w:val="0"/>
              <w:marRight w:val="0"/>
              <w:marTop w:val="0"/>
              <w:marBottom w:val="0"/>
              <w:divBdr>
                <w:top w:val="none" w:sz="0" w:space="0" w:color="auto"/>
                <w:left w:val="none" w:sz="0" w:space="0" w:color="auto"/>
                <w:bottom w:val="none" w:sz="0" w:space="0" w:color="auto"/>
                <w:right w:val="none" w:sz="0" w:space="0" w:color="auto"/>
              </w:divBdr>
              <w:divsChild>
                <w:div w:id="121237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862940">
      <w:bodyDiv w:val="1"/>
      <w:marLeft w:val="0"/>
      <w:marRight w:val="0"/>
      <w:marTop w:val="0"/>
      <w:marBottom w:val="0"/>
      <w:divBdr>
        <w:top w:val="none" w:sz="0" w:space="0" w:color="auto"/>
        <w:left w:val="none" w:sz="0" w:space="0" w:color="auto"/>
        <w:bottom w:val="none" w:sz="0" w:space="0" w:color="auto"/>
        <w:right w:val="none" w:sz="0" w:space="0" w:color="auto"/>
      </w:divBdr>
      <w:divsChild>
        <w:div w:id="1396591481">
          <w:marLeft w:val="0"/>
          <w:marRight w:val="0"/>
          <w:marTop w:val="0"/>
          <w:marBottom w:val="0"/>
          <w:divBdr>
            <w:top w:val="none" w:sz="0" w:space="0" w:color="auto"/>
            <w:left w:val="none" w:sz="0" w:space="0" w:color="auto"/>
            <w:bottom w:val="none" w:sz="0" w:space="0" w:color="auto"/>
            <w:right w:val="none" w:sz="0" w:space="0" w:color="auto"/>
          </w:divBdr>
          <w:divsChild>
            <w:div w:id="748314002">
              <w:marLeft w:val="0"/>
              <w:marRight w:val="0"/>
              <w:marTop w:val="0"/>
              <w:marBottom w:val="0"/>
              <w:divBdr>
                <w:top w:val="none" w:sz="0" w:space="0" w:color="auto"/>
                <w:left w:val="none" w:sz="0" w:space="0" w:color="auto"/>
                <w:bottom w:val="none" w:sz="0" w:space="0" w:color="auto"/>
                <w:right w:val="none" w:sz="0" w:space="0" w:color="auto"/>
              </w:divBdr>
              <w:divsChild>
                <w:div w:id="1327518994">
                  <w:marLeft w:val="0"/>
                  <w:marRight w:val="0"/>
                  <w:marTop w:val="0"/>
                  <w:marBottom w:val="0"/>
                  <w:divBdr>
                    <w:top w:val="none" w:sz="0" w:space="0" w:color="auto"/>
                    <w:left w:val="none" w:sz="0" w:space="0" w:color="auto"/>
                    <w:bottom w:val="none" w:sz="0" w:space="0" w:color="auto"/>
                    <w:right w:val="none" w:sz="0" w:space="0" w:color="auto"/>
                  </w:divBdr>
                  <w:divsChild>
                    <w:div w:id="12522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sco.org/new/en/unesco/about-us/who-we-are/history/" TargetMode="External"/><Relationship Id="rId3" Type="http://schemas.openxmlformats.org/officeDocument/2006/relationships/settings" Target="settings.xml"/><Relationship Id="rId7" Type="http://schemas.openxmlformats.org/officeDocument/2006/relationships/hyperlink" Target="http://www.unesco.org/new/en/unesco/about-us/who-we-are/histor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1571</Words>
  <Characters>8957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afrah froha</cp:lastModifiedBy>
  <cp:revision>3</cp:revision>
  <dcterms:created xsi:type="dcterms:W3CDTF">2018-03-23T09:22:00Z</dcterms:created>
  <dcterms:modified xsi:type="dcterms:W3CDTF">2018-03-23T09:31:00Z</dcterms:modified>
</cp:coreProperties>
</file>